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503B2" w14:textId="77777777" w:rsidR="00C60E6C" w:rsidRPr="006A5672" w:rsidRDefault="00C60E6C" w:rsidP="00C60E6C">
      <w:pPr>
        <w:pStyle w:val="Style1"/>
      </w:pPr>
      <w:bookmarkStart w:id="0" w:name="_GoBack"/>
      <w:bookmarkEnd w:id="0"/>
      <w:r w:rsidRPr="006A5672">
        <w:t xml:space="preserve">SCHEDULE </w:t>
      </w:r>
      <w:bookmarkStart w:id="1" w:name="Schedule"/>
      <w:r w:rsidRPr="006A5672">
        <w:t>3</w:t>
      </w:r>
      <w:bookmarkEnd w:id="1"/>
    </w:p>
    <w:p w14:paraId="32E503B3" w14:textId="77777777" w:rsidR="00C60E6C" w:rsidRPr="006A5672" w:rsidRDefault="00C60E6C" w:rsidP="00C60E6C">
      <w:pPr>
        <w:pStyle w:val="Style1"/>
      </w:pPr>
      <w:r w:rsidRPr="006A5672">
        <w:t>TERMS AND CONDITIONS</w:t>
      </w:r>
    </w:p>
    <w:p w14:paraId="32E503B4" w14:textId="77777777" w:rsidR="00C60E6C" w:rsidRPr="006A5672" w:rsidRDefault="00C60E6C" w:rsidP="00C60E6C"/>
    <w:p w14:paraId="32E503B5" w14:textId="77777777" w:rsidR="00C60E6C" w:rsidRPr="006A5672" w:rsidRDefault="00C60E6C" w:rsidP="00C60E6C"/>
    <w:p w14:paraId="32E503B6" w14:textId="77777777" w:rsidR="00C60E6C" w:rsidRPr="006A5672" w:rsidRDefault="00C60E6C" w:rsidP="00C60E6C"/>
    <w:p w14:paraId="32E503B7" w14:textId="77777777" w:rsidR="00C60E6C" w:rsidRPr="006A5672" w:rsidRDefault="00C60E6C" w:rsidP="00C60E6C">
      <w:pPr>
        <w:pStyle w:val="ProtectiveMarking1"/>
      </w:pPr>
      <w:r w:rsidRPr="006A5672">
        <w:t>ACT/</w:t>
      </w:r>
      <w:bookmarkStart w:id="2" w:name="Contract_Number"/>
      <w:r w:rsidRPr="006A5672">
        <w:t>04360</w:t>
      </w:r>
      <w:bookmarkEnd w:id="2"/>
    </w:p>
    <w:p w14:paraId="32E503B8" w14:textId="77777777" w:rsidR="00C60E6C" w:rsidRPr="006A5672" w:rsidRDefault="00C60E6C" w:rsidP="00C60E6C">
      <w:pPr>
        <w:pStyle w:val="ProtectiveMarking1"/>
      </w:pPr>
    </w:p>
    <w:p w14:paraId="32E503B9" w14:textId="77777777" w:rsidR="00C60E6C" w:rsidRDefault="00C60E6C" w:rsidP="00C60E6C">
      <w:pPr>
        <w:pStyle w:val="ProtectiveMarking1"/>
      </w:pPr>
      <w:r>
        <w:t>PROGRAMME HADES REGION 1</w:t>
      </w:r>
    </w:p>
    <w:p w14:paraId="32E503BA" w14:textId="77777777" w:rsidR="00C60E6C" w:rsidRDefault="00C60E6C">
      <w:pPr>
        <w:rPr>
          <w:rFonts w:cs="Arial"/>
        </w:rPr>
      </w:pPr>
    </w:p>
    <w:p w14:paraId="32E503BB" w14:textId="77777777" w:rsidR="00C60E6C" w:rsidRDefault="00C60E6C">
      <w:pPr>
        <w:rPr>
          <w:rFonts w:cs="Arial"/>
        </w:rPr>
      </w:pPr>
    </w:p>
    <w:p w14:paraId="32E503BC" w14:textId="77777777" w:rsidR="00C60E6C" w:rsidRDefault="00C60E6C" w:rsidP="00C60E6C">
      <w:pPr>
        <w:pStyle w:val="ProtectiveMarking1"/>
      </w:pPr>
      <w:r w:rsidRPr="006A5672">
        <w:t xml:space="preserve">PROVISION OF </w:t>
      </w:r>
      <w:r>
        <w:t xml:space="preserve">TECHNICAL SUPPORT </w:t>
      </w:r>
      <w:r w:rsidRPr="006A5672">
        <w:t xml:space="preserve">SERVICES </w:t>
      </w:r>
    </w:p>
    <w:p w14:paraId="32E503BD" w14:textId="77777777" w:rsidR="00C60E6C" w:rsidRPr="006A5672" w:rsidRDefault="00C60E6C" w:rsidP="00C60E6C">
      <w:pPr>
        <w:pStyle w:val="ProtectiveMarking1"/>
      </w:pPr>
      <w:r>
        <w:t xml:space="preserve">IN WALES </w:t>
      </w:r>
      <w:r w:rsidRPr="006A5672">
        <w:rPr>
          <w:noProof/>
        </w:rPr>
        <w:drawing>
          <wp:anchor distT="360045" distB="360045" distL="114300" distR="114300" simplePos="0" relativeHeight="251659264" behindDoc="0" locked="1" layoutInCell="1" allowOverlap="1" wp14:anchorId="32E50A58" wp14:editId="32E50A59">
            <wp:simplePos x="0" y="0"/>
            <wp:positionH relativeFrom="margin">
              <wp:posOffset>2042795</wp:posOffset>
            </wp:positionH>
            <wp:positionV relativeFrom="margin">
              <wp:posOffset>2724785</wp:posOffset>
            </wp:positionV>
            <wp:extent cx="1567815" cy="2163445"/>
            <wp:effectExtent l="0" t="0" r="0" b="8255"/>
            <wp:wrapTopAndBottom/>
            <wp:docPr id="101" name="Picture 2" descr="Tri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riservi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67815" cy="2163445"/>
                    </a:xfrm>
                    <a:prstGeom prst="rect">
                      <a:avLst/>
                    </a:prstGeom>
                    <a:noFill/>
                  </pic:spPr>
                </pic:pic>
              </a:graphicData>
            </a:graphic>
            <wp14:sizeRelH relativeFrom="page">
              <wp14:pctWidth>0</wp14:pctWidth>
            </wp14:sizeRelH>
            <wp14:sizeRelV relativeFrom="page">
              <wp14:pctHeight>0</wp14:pctHeight>
            </wp14:sizeRelV>
          </wp:anchor>
        </w:drawing>
      </w:r>
      <w:r>
        <w:t>AND THE WEST MIDLANDS</w:t>
      </w:r>
    </w:p>
    <w:p w14:paraId="32E503BE" w14:textId="77777777" w:rsidR="00C60E6C" w:rsidRDefault="00C60E6C">
      <w:pPr>
        <w:rPr>
          <w:rFonts w:cs="Arial"/>
        </w:rPr>
      </w:pPr>
    </w:p>
    <w:p w14:paraId="32E503BF" w14:textId="77777777" w:rsidR="00C60E6C" w:rsidRDefault="00C60E6C">
      <w:pPr>
        <w:rPr>
          <w:rFonts w:cs="Arial"/>
        </w:rPr>
      </w:pPr>
    </w:p>
    <w:p w14:paraId="32E503C0" w14:textId="77777777" w:rsidR="00A01BA7" w:rsidRDefault="00A01BA7">
      <w:pPr>
        <w:rPr>
          <w:rFonts w:cs="Arial"/>
        </w:rPr>
      </w:pPr>
    </w:p>
    <w:p w14:paraId="32E503C1" w14:textId="77777777" w:rsidR="00A01BA7" w:rsidRDefault="00A01BA7">
      <w:pPr>
        <w:rPr>
          <w:rFonts w:cs="Arial"/>
        </w:rPr>
      </w:pPr>
    </w:p>
    <w:p w14:paraId="32E503C2" w14:textId="77777777" w:rsidR="00A01BA7" w:rsidRDefault="00A01BA7">
      <w:pPr>
        <w:rPr>
          <w:rFonts w:cs="Arial"/>
        </w:rPr>
      </w:pPr>
    </w:p>
    <w:p w14:paraId="32E503C3" w14:textId="77777777" w:rsidR="00A01BA7" w:rsidRDefault="00A01BA7">
      <w:pPr>
        <w:rPr>
          <w:rFonts w:cs="Arial"/>
        </w:rPr>
      </w:pPr>
    </w:p>
    <w:p w14:paraId="32E503C4" w14:textId="77777777" w:rsidR="00A01BA7" w:rsidRDefault="00A01BA7">
      <w:pPr>
        <w:rPr>
          <w:rFonts w:cs="Arial"/>
        </w:rPr>
      </w:pPr>
    </w:p>
    <w:p w14:paraId="32E503C5" w14:textId="77777777" w:rsidR="00A01BA7" w:rsidRDefault="00A01BA7">
      <w:pPr>
        <w:rPr>
          <w:rFonts w:cs="Arial"/>
        </w:rPr>
      </w:pPr>
    </w:p>
    <w:p w14:paraId="32E503C6" w14:textId="77777777" w:rsidR="00A01BA7" w:rsidRDefault="00A01BA7">
      <w:pPr>
        <w:rPr>
          <w:rFonts w:cs="Arial"/>
        </w:rPr>
      </w:pPr>
    </w:p>
    <w:p w14:paraId="32E503C7" w14:textId="77777777" w:rsidR="00A01BA7" w:rsidRDefault="00A01BA7">
      <w:pPr>
        <w:rPr>
          <w:rFonts w:cs="Arial"/>
        </w:rPr>
      </w:pPr>
    </w:p>
    <w:p w14:paraId="32E503C8" w14:textId="77777777" w:rsidR="00A01BA7" w:rsidRDefault="00A01BA7">
      <w:pPr>
        <w:rPr>
          <w:rFonts w:cs="Arial"/>
        </w:rPr>
      </w:pPr>
    </w:p>
    <w:p w14:paraId="32E503C9" w14:textId="77777777" w:rsidR="00A01BA7" w:rsidRDefault="00A01BA7">
      <w:pPr>
        <w:rPr>
          <w:rFonts w:cs="Arial"/>
        </w:rPr>
      </w:pPr>
    </w:p>
    <w:p w14:paraId="32E503CA" w14:textId="77777777" w:rsidR="00A01BA7" w:rsidRDefault="00A01BA7">
      <w:pPr>
        <w:rPr>
          <w:rFonts w:cs="Arial"/>
        </w:rPr>
      </w:pPr>
    </w:p>
    <w:p w14:paraId="32E503CB" w14:textId="77777777" w:rsidR="00A01BA7" w:rsidRDefault="00A01BA7">
      <w:pPr>
        <w:rPr>
          <w:rFonts w:cs="Arial"/>
        </w:rPr>
      </w:pPr>
    </w:p>
    <w:p w14:paraId="32E503CC" w14:textId="77777777" w:rsidR="00A01BA7" w:rsidRDefault="00A01BA7">
      <w:pPr>
        <w:rPr>
          <w:rFonts w:cs="Arial"/>
        </w:rPr>
      </w:pPr>
    </w:p>
    <w:p w14:paraId="32E503CD" w14:textId="77777777" w:rsidR="00A01BA7" w:rsidRDefault="00A01BA7">
      <w:pPr>
        <w:rPr>
          <w:rFonts w:cs="Arial"/>
        </w:rPr>
      </w:pPr>
    </w:p>
    <w:p w14:paraId="32E503CE" w14:textId="77777777" w:rsidR="00A01BA7" w:rsidRDefault="00A01BA7">
      <w:pPr>
        <w:rPr>
          <w:rFonts w:cs="Arial"/>
        </w:rPr>
      </w:pPr>
    </w:p>
    <w:p w14:paraId="32E503CF" w14:textId="77777777" w:rsidR="00A01BA7" w:rsidRDefault="00A01BA7">
      <w:pPr>
        <w:rPr>
          <w:rFonts w:cs="Arial"/>
        </w:rPr>
      </w:pPr>
    </w:p>
    <w:p w14:paraId="32E503D0" w14:textId="77777777" w:rsidR="00A01BA7" w:rsidRDefault="00A01BA7">
      <w:pPr>
        <w:rPr>
          <w:rFonts w:cs="Arial"/>
        </w:rPr>
      </w:pPr>
    </w:p>
    <w:p w14:paraId="32E503D1" w14:textId="77777777" w:rsidR="00A01BA7" w:rsidRDefault="00A01BA7">
      <w:pPr>
        <w:rPr>
          <w:rFonts w:cs="Arial"/>
        </w:rPr>
      </w:pPr>
    </w:p>
    <w:p w14:paraId="32E503D2" w14:textId="77777777" w:rsidR="00A01BA7" w:rsidRDefault="00A01BA7">
      <w:pPr>
        <w:rPr>
          <w:rFonts w:cs="Arial"/>
        </w:rPr>
      </w:pPr>
    </w:p>
    <w:p w14:paraId="32E503D3" w14:textId="77777777" w:rsidR="00A01BA7" w:rsidRDefault="00A01BA7">
      <w:pPr>
        <w:rPr>
          <w:rFonts w:cs="Arial"/>
        </w:rPr>
      </w:pPr>
    </w:p>
    <w:p w14:paraId="32E503D4" w14:textId="77777777" w:rsidR="00A01BA7" w:rsidRDefault="00A01BA7">
      <w:pPr>
        <w:rPr>
          <w:rFonts w:cs="Arial"/>
        </w:rPr>
      </w:pPr>
    </w:p>
    <w:p w14:paraId="32E503D5" w14:textId="77777777" w:rsidR="00A01BA7" w:rsidRDefault="00A01BA7">
      <w:pPr>
        <w:rPr>
          <w:rFonts w:cs="Arial"/>
        </w:rPr>
      </w:pPr>
    </w:p>
    <w:p w14:paraId="32E503D6" w14:textId="77777777" w:rsidR="00A01BA7" w:rsidRDefault="00A01BA7">
      <w:pPr>
        <w:rPr>
          <w:rFonts w:cs="Arial"/>
        </w:rPr>
      </w:pPr>
    </w:p>
    <w:p w14:paraId="32E503D7" w14:textId="77777777" w:rsidR="00A01BA7" w:rsidRDefault="00A01BA7">
      <w:pPr>
        <w:rPr>
          <w:rFonts w:cs="Arial"/>
        </w:rPr>
      </w:pPr>
    </w:p>
    <w:p w14:paraId="32E503D8" w14:textId="77777777" w:rsidR="00A01BA7" w:rsidRDefault="00A01BA7">
      <w:pPr>
        <w:rPr>
          <w:rFonts w:cs="Arial"/>
        </w:rPr>
      </w:pPr>
    </w:p>
    <w:p w14:paraId="32E503D9" w14:textId="77777777" w:rsidR="00A01BA7" w:rsidRDefault="00A01BA7">
      <w:pPr>
        <w:rPr>
          <w:rFonts w:cs="Arial"/>
        </w:rPr>
      </w:pPr>
    </w:p>
    <w:p w14:paraId="32E503DA" w14:textId="77777777" w:rsidR="00A01BA7" w:rsidRDefault="00A01BA7">
      <w:pPr>
        <w:rPr>
          <w:rFonts w:cs="Arial"/>
        </w:rPr>
      </w:pPr>
    </w:p>
    <w:p w14:paraId="32E503DB" w14:textId="77777777" w:rsidR="00A01BA7" w:rsidRDefault="00A01BA7">
      <w:pPr>
        <w:rPr>
          <w:rFonts w:cs="Arial"/>
        </w:rPr>
      </w:pPr>
    </w:p>
    <w:p w14:paraId="32E503DC" w14:textId="21D469CB" w:rsidR="00A01BA7" w:rsidRDefault="00A01BA7">
      <w:pPr>
        <w:rPr>
          <w:rFonts w:cs="Arial"/>
        </w:rPr>
      </w:pPr>
    </w:p>
    <w:p w14:paraId="6CEB61F7" w14:textId="568AA422" w:rsidR="00280D11" w:rsidRDefault="00280D11">
      <w:pPr>
        <w:rPr>
          <w:rFonts w:cs="Arial"/>
        </w:rPr>
      </w:pPr>
    </w:p>
    <w:p w14:paraId="32E503DD" w14:textId="56371CA1" w:rsidR="00A01BA7" w:rsidRDefault="00A01BA7">
      <w:pPr>
        <w:rPr>
          <w:rFonts w:cs="Arial"/>
        </w:rPr>
      </w:pPr>
    </w:p>
    <w:p w14:paraId="32E503DE" w14:textId="77777777" w:rsidR="00A01BA7" w:rsidRDefault="00A01BA7" w:rsidP="00A01BA7">
      <w:pPr>
        <w:jc w:val="center"/>
        <w:rPr>
          <w:rFonts w:cs="Arial"/>
          <w:b/>
        </w:rPr>
      </w:pPr>
      <w:r w:rsidRPr="00A01BA7">
        <w:rPr>
          <w:rFonts w:cs="Arial"/>
          <w:b/>
        </w:rPr>
        <w:t>THIS PAGE IS INTENTIONALLY BLANK</w:t>
      </w:r>
    </w:p>
    <w:p w14:paraId="32E503DF" w14:textId="77777777" w:rsidR="00A01BA7" w:rsidRDefault="00A01BA7" w:rsidP="00A01BA7">
      <w:pPr>
        <w:rPr>
          <w:rFonts w:cs="Arial"/>
          <w:b/>
        </w:rPr>
      </w:pPr>
    </w:p>
    <w:p w14:paraId="32E503E0" w14:textId="77777777" w:rsidR="00A01BA7" w:rsidRDefault="00A01BA7" w:rsidP="00A01BA7">
      <w:pPr>
        <w:rPr>
          <w:rFonts w:cs="Arial"/>
          <w:b/>
        </w:rPr>
      </w:pPr>
    </w:p>
    <w:p w14:paraId="32E503E1" w14:textId="77777777" w:rsidR="00A01BA7" w:rsidRDefault="00A01BA7" w:rsidP="00A01BA7">
      <w:pPr>
        <w:rPr>
          <w:rFonts w:cs="Arial"/>
          <w:b/>
        </w:rPr>
      </w:pPr>
    </w:p>
    <w:p w14:paraId="32E503E2" w14:textId="77777777" w:rsidR="00A01BA7" w:rsidRDefault="00A01BA7" w:rsidP="00A01BA7">
      <w:pPr>
        <w:rPr>
          <w:rFonts w:cs="Arial"/>
          <w:b/>
        </w:rPr>
      </w:pPr>
    </w:p>
    <w:p w14:paraId="32E503E3" w14:textId="77777777" w:rsidR="00A01BA7" w:rsidRDefault="00A01BA7" w:rsidP="00A01BA7">
      <w:pPr>
        <w:rPr>
          <w:rFonts w:cs="Arial"/>
          <w:b/>
        </w:rPr>
      </w:pPr>
    </w:p>
    <w:p w14:paraId="32E503E4" w14:textId="77777777" w:rsidR="00A01BA7" w:rsidRDefault="00A01BA7" w:rsidP="00A01BA7">
      <w:pPr>
        <w:rPr>
          <w:rFonts w:cs="Arial"/>
          <w:b/>
        </w:rPr>
      </w:pPr>
    </w:p>
    <w:p w14:paraId="32E503E5" w14:textId="77777777" w:rsidR="00A01BA7" w:rsidRDefault="00A01BA7" w:rsidP="00A01BA7">
      <w:pPr>
        <w:rPr>
          <w:rFonts w:cs="Arial"/>
          <w:b/>
        </w:rPr>
      </w:pPr>
    </w:p>
    <w:p w14:paraId="32E503E6" w14:textId="77777777" w:rsidR="00A01BA7" w:rsidRDefault="00A01BA7" w:rsidP="00A01BA7">
      <w:pPr>
        <w:rPr>
          <w:rFonts w:cs="Arial"/>
          <w:b/>
        </w:rPr>
      </w:pPr>
    </w:p>
    <w:p w14:paraId="32E503E7" w14:textId="77777777" w:rsidR="00A01BA7" w:rsidRDefault="00A01BA7" w:rsidP="00A01BA7">
      <w:pPr>
        <w:rPr>
          <w:rFonts w:cs="Arial"/>
          <w:b/>
        </w:rPr>
      </w:pPr>
    </w:p>
    <w:p w14:paraId="32E503E8" w14:textId="77777777" w:rsidR="00A01BA7" w:rsidRDefault="00A01BA7" w:rsidP="00A01BA7">
      <w:pPr>
        <w:rPr>
          <w:rFonts w:cs="Arial"/>
          <w:b/>
        </w:rPr>
      </w:pPr>
    </w:p>
    <w:p w14:paraId="32E503E9" w14:textId="77777777" w:rsidR="00A01BA7" w:rsidRDefault="00A01BA7" w:rsidP="00A01BA7">
      <w:pPr>
        <w:rPr>
          <w:rFonts w:cs="Arial"/>
          <w:b/>
        </w:rPr>
      </w:pPr>
    </w:p>
    <w:p w14:paraId="32E503EA" w14:textId="77777777" w:rsidR="00A01BA7" w:rsidRDefault="00A01BA7" w:rsidP="00A01BA7">
      <w:pPr>
        <w:rPr>
          <w:rFonts w:cs="Arial"/>
          <w:b/>
        </w:rPr>
      </w:pPr>
    </w:p>
    <w:p w14:paraId="32E503EB" w14:textId="77777777" w:rsidR="00A01BA7" w:rsidRDefault="00A01BA7" w:rsidP="00A01BA7">
      <w:pPr>
        <w:rPr>
          <w:rFonts w:cs="Arial"/>
          <w:b/>
        </w:rPr>
      </w:pPr>
    </w:p>
    <w:p w14:paraId="32E503EC" w14:textId="77777777" w:rsidR="00A01BA7" w:rsidRDefault="00A01BA7" w:rsidP="00A01BA7">
      <w:pPr>
        <w:rPr>
          <w:rFonts w:cs="Arial"/>
          <w:b/>
        </w:rPr>
      </w:pPr>
    </w:p>
    <w:p w14:paraId="32E503ED" w14:textId="77777777" w:rsidR="00A01BA7" w:rsidRDefault="00A01BA7" w:rsidP="00A01BA7">
      <w:pPr>
        <w:rPr>
          <w:rFonts w:cs="Arial"/>
          <w:b/>
        </w:rPr>
      </w:pPr>
    </w:p>
    <w:p w14:paraId="32E503EE" w14:textId="77777777" w:rsidR="00A01BA7" w:rsidRDefault="00A01BA7" w:rsidP="00A01BA7">
      <w:pPr>
        <w:rPr>
          <w:rFonts w:cs="Arial"/>
          <w:b/>
        </w:rPr>
      </w:pPr>
    </w:p>
    <w:p w14:paraId="32E503EF" w14:textId="77777777" w:rsidR="00A01BA7" w:rsidRDefault="00A01BA7" w:rsidP="00A01BA7">
      <w:pPr>
        <w:rPr>
          <w:rFonts w:cs="Arial"/>
          <w:b/>
        </w:rPr>
      </w:pPr>
    </w:p>
    <w:p w14:paraId="32E503F0" w14:textId="77777777" w:rsidR="00A01BA7" w:rsidRDefault="00A01BA7" w:rsidP="00A01BA7">
      <w:pPr>
        <w:rPr>
          <w:rFonts w:cs="Arial"/>
          <w:b/>
        </w:rPr>
      </w:pPr>
    </w:p>
    <w:p w14:paraId="32E503F1" w14:textId="77777777" w:rsidR="00A01BA7" w:rsidRDefault="00A01BA7" w:rsidP="00A01BA7">
      <w:pPr>
        <w:rPr>
          <w:rFonts w:cs="Arial"/>
          <w:b/>
        </w:rPr>
      </w:pPr>
    </w:p>
    <w:p w14:paraId="32E503F2" w14:textId="77777777" w:rsidR="00A01BA7" w:rsidRDefault="00A01BA7" w:rsidP="00A01BA7">
      <w:pPr>
        <w:rPr>
          <w:rFonts w:cs="Arial"/>
          <w:b/>
        </w:rPr>
      </w:pPr>
    </w:p>
    <w:p w14:paraId="32E503F3" w14:textId="77777777" w:rsidR="00A01BA7" w:rsidRDefault="00A01BA7" w:rsidP="00A01BA7">
      <w:pPr>
        <w:rPr>
          <w:rFonts w:cs="Arial"/>
          <w:b/>
        </w:rPr>
      </w:pPr>
    </w:p>
    <w:p w14:paraId="32E503F4" w14:textId="77777777" w:rsidR="00A01BA7" w:rsidRDefault="00A01BA7" w:rsidP="00A01BA7">
      <w:pPr>
        <w:rPr>
          <w:rFonts w:cs="Arial"/>
          <w:b/>
        </w:rPr>
      </w:pPr>
    </w:p>
    <w:p w14:paraId="32E503F5" w14:textId="77777777" w:rsidR="00A01BA7" w:rsidRDefault="00A01BA7" w:rsidP="00A01BA7">
      <w:pPr>
        <w:rPr>
          <w:rFonts w:cs="Arial"/>
          <w:b/>
        </w:rPr>
      </w:pPr>
    </w:p>
    <w:p w14:paraId="32E503F6" w14:textId="77777777" w:rsidR="00A01BA7" w:rsidRDefault="00A01BA7" w:rsidP="00A01BA7">
      <w:pPr>
        <w:rPr>
          <w:rFonts w:cs="Arial"/>
          <w:b/>
        </w:rPr>
      </w:pPr>
    </w:p>
    <w:p w14:paraId="32E503F7" w14:textId="77777777" w:rsidR="00A01BA7" w:rsidRDefault="00A01BA7" w:rsidP="00A01BA7">
      <w:pPr>
        <w:rPr>
          <w:rFonts w:cs="Arial"/>
          <w:b/>
        </w:rPr>
      </w:pPr>
    </w:p>
    <w:p w14:paraId="32E503F8" w14:textId="77777777" w:rsidR="00A01BA7" w:rsidRDefault="00A01BA7" w:rsidP="00A01BA7">
      <w:pPr>
        <w:rPr>
          <w:rFonts w:cs="Arial"/>
          <w:b/>
        </w:rPr>
      </w:pPr>
    </w:p>
    <w:p w14:paraId="32E503F9" w14:textId="77777777" w:rsidR="00A01BA7" w:rsidRDefault="00A01BA7" w:rsidP="00A01BA7">
      <w:pPr>
        <w:rPr>
          <w:rFonts w:cs="Arial"/>
          <w:b/>
        </w:rPr>
      </w:pPr>
    </w:p>
    <w:p w14:paraId="32E503FA" w14:textId="77777777" w:rsidR="00A01BA7" w:rsidRDefault="00A01BA7" w:rsidP="00A01BA7">
      <w:pPr>
        <w:rPr>
          <w:rFonts w:cs="Arial"/>
          <w:b/>
        </w:rPr>
      </w:pPr>
    </w:p>
    <w:p w14:paraId="32E503FB" w14:textId="77777777" w:rsidR="00A01BA7" w:rsidRDefault="00A01BA7" w:rsidP="00A01BA7">
      <w:pPr>
        <w:rPr>
          <w:rFonts w:cs="Arial"/>
          <w:b/>
        </w:rPr>
      </w:pPr>
    </w:p>
    <w:p w14:paraId="32E503FC" w14:textId="77777777" w:rsidR="00A01BA7" w:rsidRDefault="00A01BA7" w:rsidP="00A01BA7">
      <w:pPr>
        <w:rPr>
          <w:rFonts w:cs="Arial"/>
          <w:b/>
        </w:rPr>
      </w:pPr>
    </w:p>
    <w:p w14:paraId="32E503FD" w14:textId="77777777" w:rsidR="00A01BA7" w:rsidRPr="006A5672" w:rsidRDefault="00A01BA7" w:rsidP="00A01BA7">
      <w:pPr>
        <w:pStyle w:val="Heading1"/>
        <w:rPr>
          <w:sz w:val="24"/>
          <w:szCs w:val="24"/>
        </w:rPr>
      </w:pPr>
      <w:bookmarkStart w:id="3" w:name="_Toc503953215"/>
      <w:bookmarkStart w:id="4" w:name="Top"/>
      <w:r w:rsidRPr="006A5672">
        <w:rPr>
          <w:sz w:val="24"/>
          <w:szCs w:val="24"/>
        </w:rPr>
        <w:t>TABLE OF CONTENTS</w:t>
      </w:r>
      <w:bookmarkEnd w:id="3"/>
    </w:p>
    <w:bookmarkEnd w:id="4"/>
    <w:p w14:paraId="3F64FB70" w14:textId="565C0103" w:rsidR="00AE2BE0" w:rsidRDefault="00A01BA7">
      <w:pPr>
        <w:pStyle w:val="TOC1"/>
        <w:rPr>
          <w:rFonts w:asciiTheme="minorHAnsi" w:eastAsiaTheme="minorEastAsia" w:hAnsiTheme="minorHAnsi" w:cstheme="minorBidi"/>
          <w:b w:val="0"/>
          <w:noProof/>
          <w:szCs w:val="22"/>
        </w:rPr>
      </w:pPr>
      <w:r w:rsidRPr="006A5672">
        <w:fldChar w:fldCharType="begin"/>
      </w:r>
      <w:r w:rsidRPr="006A5672">
        <w:instrText xml:space="preserve"> TOC \o "1-3" \h \z \u </w:instrText>
      </w:r>
      <w:r w:rsidRPr="006A5672">
        <w:fldChar w:fldCharType="separate"/>
      </w:r>
      <w:hyperlink w:anchor="_Toc503953215" w:history="1">
        <w:r w:rsidR="00AE2BE0" w:rsidRPr="00C67F25">
          <w:rPr>
            <w:rStyle w:val="Hyperlink"/>
            <w:noProof/>
          </w:rPr>
          <w:t>TABLE OF CONTENTS</w:t>
        </w:r>
        <w:r w:rsidR="00AE2BE0">
          <w:rPr>
            <w:noProof/>
            <w:webHidden/>
          </w:rPr>
          <w:tab/>
        </w:r>
        <w:r w:rsidR="00AE2BE0">
          <w:rPr>
            <w:noProof/>
            <w:webHidden/>
          </w:rPr>
          <w:fldChar w:fldCharType="begin"/>
        </w:r>
        <w:r w:rsidR="00AE2BE0">
          <w:rPr>
            <w:noProof/>
            <w:webHidden/>
          </w:rPr>
          <w:instrText xml:space="preserve"> PAGEREF _Toc503953215 \h </w:instrText>
        </w:r>
        <w:r w:rsidR="00AE2BE0">
          <w:rPr>
            <w:noProof/>
            <w:webHidden/>
          </w:rPr>
        </w:r>
        <w:r w:rsidR="00AE2BE0">
          <w:rPr>
            <w:noProof/>
            <w:webHidden/>
          </w:rPr>
          <w:fldChar w:fldCharType="separate"/>
        </w:r>
        <w:r w:rsidR="00AE2BE0">
          <w:rPr>
            <w:noProof/>
            <w:webHidden/>
          </w:rPr>
          <w:t>3</w:t>
        </w:r>
        <w:r w:rsidR="00AE2BE0">
          <w:rPr>
            <w:noProof/>
            <w:webHidden/>
          </w:rPr>
          <w:fldChar w:fldCharType="end"/>
        </w:r>
      </w:hyperlink>
    </w:p>
    <w:p w14:paraId="200ECC49" w14:textId="3293372D" w:rsidR="00AE2BE0" w:rsidRDefault="00E14351">
      <w:pPr>
        <w:pStyle w:val="TOC1"/>
        <w:rPr>
          <w:rFonts w:asciiTheme="minorHAnsi" w:eastAsiaTheme="minorEastAsia" w:hAnsiTheme="minorHAnsi" w:cstheme="minorBidi"/>
          <w:b w:val="0"/>
          <w:noProof/>
          <w:szCs w:val="22"/>
        </w:rPr>
      </w:pPr>
      <w:hyperlink w:anchor="_Toc503953216" w:history="1">
        <w:r w:rsidR="00AE2BE0" w:rsidRPr="00C67F25">
          <w:rPr>
            <w:rStyle w:val="Hyperlink"/>
            <w:noProof/>
          </w:rPr>
          <w:t>GENERAL CONDITIONS</w:t>
        </w:r>
        <w:r w:rsidR="00AE2BE0">
          <w:rPr>
            <w:noProof/>
            <w:webHidden/>
          </w:rPr>
          <w:tab/>
        </w:r>
        <w:r w:rsidR="00AE2BE0">
          <w:rPr>
            <w:noProof/>
            <w:webHidden/>
          </w:rPr>
          <w:fldChar w:fldCharType="begin"/>
        </w:r>
        <w:r w:rsidR="00AE2BE0">
          <w:rPr>
            <w:noProof/>
            <w:webHidden/>
          </w:rPr>
          <w:instrText xml:space="preserve"> PAGEREF _Toc503953216 \h </w:instrText>
        </w:r>
        <w:r w:rsidR="00AE2BE0">
          <w:rPr>
            <w:noProof/>
            <w:webHidden/>
          </w:rPr>
        </w:r>
        <w:r w:rsidR="00AE2BE0">
          <w:rPr>
            <w:noProof/>
            <w:webHidden/>
          </w:rPr>
          <w:fldChar w:fldCharType="separate"/>
        </w:r>
        <w:r w:rsidR="00AE2BE0">
          <w:rPr>
            <w:noProof/>
            <w:webHidden/>
          </w:rPr>
          <w:t>5</w:t>
        </w:r>
        <w:r w:rsidR="00AE2BE0">
          <w:rPr>
            <w:noProof/>
            <w:webHidden/>
          </w:rPr>
          <w:fldChar w:fldCharType="end"/>
        </w:r>
      </w:hyperlink>
    </w:p>
    <w:p w14:paraId="72BFC2C4" w14:textId="00765DB8" w:rsidR="00AE2BE0" w:rsidRDefault="00E14351">
      <w:pPr>
        <w:pStyle w:val="TOC2"/>
        <w:rPr>
          <w:rFonts w:asciiTheme="minorHAnsi" w:eastAsiaTheme="minorEastAsia" w:hAnsiTheme="minorHAnsi" w:cstheme="minorBidi"/>
          <w:noProof/>
          <w:szCs w:val="22"/>
        </w:rPr>
      </w:pPr>
      <w:hyperlink w:anchor="_Toc503953217" w:history="1">
        <w:r w:rsidR="00AE2BE0" w:rsidRPr="00C67F25">
          <w:rPr>
            <w:rStyle w:val="Hyperlink"/>
            <w:rFonts w:cs="Arial"/>
            <w:noProof/>
          </w:rPr>
          <w:t>1.</w:t>
        </w:r>
        <w:r w:rsidR="00AE2BE0">
          <w:rPr>
            <w:rFonts w:asciiTheme="minorHAnsi" w:eastAsiaTheme="minorEastAsia" w:hAnsiTheme="minorHAnsi" w:cstheme="minorBidi"/>
            <w:noProof/>
            <w:szCs w:val="22"/>
          </w:rPr>
          <w:tab/>
        </w:r>
        <w:r w:rsidR="00AE2BE0" w:rsidRPr="00C67F25">
          <w:rPr>
            <w:rStyle w:val="Hyperlink"/>
            <w:rFonts w:cs="Arial"/>
            <w:noProof/>
          </w:rPr>
          <w:t>DEFENCE CONDITIONS</w:t>
        </w:r>
        <w:r w:rsidR="00AE2BE0">
          <w:rPr>
            <w:noProof/>
            <w:webHidden/>
          </w:rPr>
          <w:tab/>
        </w:r>
        <w:r w:rsidR="00AE2BE0">
          <w:rPr>
            <w:noProof/>
            <w:webHidden/>
          </w:rPr>
          <w:fldChar w:fldCharType="begin"/>
        </w:r>
        <w:r w:rsidR="00AE2BE0">
          <w:rPr>
            <w:noProof/>
            <w:webHidden/>
          </w:rPr>
          <w:instrText xml:space="preserve"> PAGEREF _Toc503953217 \h </w:instrText>
        </w:r>
        <w:r w:rsidR="00AE2BE0">
          <w:rPr>
            <w:noProof/>
            <w:webHidden/>
          </w:rPr>
        </w:r>
        <w:r w:rsidR="00AE2BE0">
          <w:rPr>
            <w:noProof/>
            <w:webHidden/>
          </w:rPr>
          <w:fldChar w:fldCharType="separate"/>
        </w:r>
        <w:r w:rsidR="00AE2BE0">
          <w:rPr>
            <w:noProof/>
            <w:webHidden/>
          </w:rPr>
          <w:t>5</w:t>
        </w:r>
        <w:r w:rsidR="00AE2BE0">
          <w:rPr>
            <w:noProof/>
            <w:webHidden/>
          </w:rPr>
          <w:fldChar w:fldCharType="end"/>
        </w:r>
      </w:hyperlink>
    </w:p>
    <w:p w14:paraId="419FC686" w14:textId="19A613EE" w:rsidR="00AE2BE0" w:rsidRDefault="00E14351">
      <w:pPr>
        <w:pStyle w:val="TOC2"/>
        <w:rPr>
          <w:rFonts w:asciiTheme="minorHAnsi" w:eastAsiaTheme="minorEastAsia" w:hAnsiTheme="minorHAnsi" w:cstheme="minorBidi"/>
          <w:noProof/>
          <w:szCs w:val="22"/>
        </w:rPr>
      </w:pPr>
      <w:hyperlink w:anchor="_Toc503953218" w:history="1">
        <w:r w:rsidR="00AE2BE0" w:rsidRPr="00C67F25">
          <w:rPr>
            <w:rStyle w:val="Hyperlink"/>
            <w:rFonts w:cs="Arial"/>
            <w:noProof/>
          </w:rPr>
          <w:t>2.</w:t>
        </w:r>
        <w:r w:rsidR="00AE2BE0">
          <w:rPr>
            <w:rFonts w:asciiTheme="minorHAnsi" w:eastAsiaTheme="minorEastAsia" w:hAnsiTheme="minorHAnsi" w:cstheme="minorBidi"/>
            <w:noProof/>
            <w:szCs w:val="22"/>
          </w:rPr>
          <w:tab/>
        </w:r>
        <w:r w:rsidR="00AE2BE0" w:rsidRPr="00C67F25">
          <w:rPr>
            <w:rStyle w:val="Hyperlink"/>
            <w:rFonts w:cs="Arial"/>
            <w:noProof/>
          </w:rPr>
          <w:t>DEFINITIONS AND INTERPRETATION</w:t>
        </w:r>
        <w:r w:rsidR="00AE2BE0">
          <w:rPr>
            <w:noProof/>
            <w:webHidden/>
          </w:rPr>
          <w:tab/>
        </w:r>
        <w:r w:rsidR="00AE2BE0">
          <w:rPr>
            <w:noProof/>
            <w:webHidden/>
          </w:rPr>
          <w:fldChar w:fldCharType="begin"/>
        </w:r>
        <w:r w:rsidR="00AE2BE0">
          <w:rPr>
            <w:noProof/>
            <w:webHidden/>
          </w:rPr>
          <w:instrText xml:space="preserve"> PAGEREF _Toc503953218 \h </w:instrText>
        </w:r>
        <w:r w:rsidR="00AE2BE0">
          <w:rPr>
            <w:noProof/>
            <w:webHidden/>
          </w:rPr>
        </w:r>
        <w:r w:rsidR="00AE2BE0">
          <w:rPr>
            <w:noProof/>
            <w:webHidden/>
          </w:rPr>
          <w:fldChar w:fldCharType="separate"/>
        </w:r>
        <w:r w:rsidR="00AE2BE0">
          <w:rPr>
            <w:noProof/>
            <w:webHidden/>
          </w:rPr>
          <w:t>9</w:t>
        </w:r>
        <w:r w:rsidR="00AE2BE0">
          <w:rPr>
            <w:noProof/>
            <w:webHidden/>
          </w:rPr>
          <w:fldChar w:fldCharType="end"/>
        </w:r>
      </w:hyperlink>
    </w:p>
    <w:p w14:paraId="298FDD1F" w14:textId="1C95343C" w:rsidR="00AE2BE0" w:rsidRDefault="00E14351">
      <w:pPr>
        <w:pStyle w:val="TOC1"/>
        <w:rPr>
          <w:rFonts w:asciiTheme="minorHAnsi" w:eastAsiaTheme="minorEastAsia" w:hAnsiTheme="minorHAnsi" w:cstheme="minorBidi"/>
          <w:b w:val="0"/>
          <w:noProof/>
          <w:szCs w:val="22"/>
        </w:rPr>
      </w:pPr>
      <w:hyperlink w:anchor="_Toc503953219" w:history="1">
        <w:r w:rsidR="00AE2BE0" w:rsidRPr="00C67F25">
          <w:rPr>
            <w:rStyle w:val="Hyperlink"/>
            <w:noProof/>
          </w:rPr>
          <w:t>SPECIAL CONDITIONS</w:t>
        </w:r>
        <w:r w:rsidR="00AE2BE0">
          <w:rPr>
            <w:noProof/>
            <w:webHidden/>
          </w:rPr>
          <w:tab/>
        </w:r>
        <w:r w:rsidR="00AE2BE0">
          <w:rPr>
            <w:noProof/>
            <w:webHidden/>
          </w:rPr>
          <w:fldChar w:fldCharType="begin"/>
        </w:r>
        <w:r w:rsidR="00AE2BE0">
          <w:rPr>
            <w:noProof/>
            <w:webHidden/>
          </w:rPr>
          <w:instrText xml:space="preserve"> PAGEREF _Toc503953219 \h </w:instrText>
        </w:r>
        <w:r w:rsidR="00AE2BE0">
          <w:rPr>
            <w:noProof/>
            <w:webHidden/>
          </w:rPr>
        </w:r>
        <w:r w:rsidR="00AE2BE0">
          <w:rPr>
            <w:noProof/>
            <w:webHidden/>
          </w:rPr>
          <w:fldChar w:fldCharType="separate"/>
        </w:r>
        <w:r w:rsidR="00AE2BE0">
          <w:rPr>
            <w:noProof/>
            <w:webHidden/>
          </w:rPr>
          <w:t>11</w:t>
        </w:r>
        <w:r w:rsidR="00AE2BE0">
          <w:rPr>
            <w:noProof/>
            <w:webHidden/>
          </w:rPr>
          <w:fldChar w:fldCharType="end"/>
        </w:r>
      </w:hyperlink>
    </w:p>
    <w:p w14:paraId="0F22AAF5" w14:textId="139C8436" w:rsidR="00AE2BE0" w:rsidRDefault="00E14351">
      <w:pPr>
        <w:pStyle w:val="TOC2"/>
        <w:rPr>
          <w:rFonts w:asciiTheme="minorHAnsi" w:eastAsiaTheme="minorEastAsia" w:hAnsiTheme="minorHAnsi" w:cstheme="minorBidi"/>
          <w:noProof/>
          <w:szCs w:val="22"/>
        </w:rPr>
      </w:pPr>
      <w:hyperlink w:anchor="_Toc503953220" w:history="1">
        <w:r w:rsidR="00AE2BE0" w:rsidRPr="00C67F25">
          <w:rPr>
            <w:rStyle w:val="Hyperlink"/>
            <w:rFonts w:cs="Arial"/>
            <w:noProof/>
          </w:rPr>
          <w:t>3.</w:t>
        </w:r>
        <w:r w:rsidR="00AE2BE0">
          <w:rPr>
            <w:rFonts w:asciiTheme="minorHAnsi" w:eastAsiaTheme="minorEastAsia" w:hAnsiTheme="minorHAnsi" w:cstheme="minorBidi"/>
            <w:noProof/>
            <w:szCs w:val="22"/>
          </w:rPr>
          <w:tab/>
        </w:r>
        <w:r w:rsidR="00AE2BE0" w:rsidRPr="00C67F25">
          <w:rPr>
            <w:rStyle w:val="Hyperlink"/>
            <w:rFonts w:cs="Arial"/>
            <w:noProof/>
          </w:rPr>
          <w:t>PRECEDENCE</w:t>
        </w:r>
        <w:r w:rsidR="00AE2BE0">
          <w:rPr>
            <w:noProof/>
            <w:webHidden/>
          </w:rPr>
          <w:tab/>
        </w:r>
        <w:r w:rsidR="00AE2BE0">
          <w:rPr>
            <w:noProof/>
            <w:webHidden/>
          </w:rPr>
          <w:fldChar w:fldCharType="begin"/>
        </w:r>
        <w:r w:rsidR="00AE2BE0">
          <w:rPr>
            <w:noProof/>
            <w:webHidden/>
          </w:rPr>
          <w:instrText xml:space="preserve"> PAGEREF _Toc503953220 \h </w:instrText>
        </w:r>
        <w:r w:rsidR="00AE2BE0">
          <w:rPr>
            <w:noProof/>
            <w:webHidden/>
          </w:rPr>
        </w:r>
        <w:r w:rsidR="00AE2BE0">
          <w:rPr>
            <w:noProof/>
            <w:webHidden/>
          </w:rPr>
          <w:fldChar w:fldCharType="separate"/>
        </w:r>
        <w:r w:rsidR="00AE2BE0">
          <w:rPr>
            <w:noProof/>
            <w:webHidden/>
          </w:rPr>
          <w:t>11</w:t>
        </w:r>
        <w:r w:rsidR="00AE2BE0">
          <w:rPr>
            <w:noProof/>
            <w:webHidden/>
          </w:rPr>
          <w:fldChar w:fldCharType="end"/>
        </w:r>
      </w:hyperlink>
    </w:p>
    <w:p w14:paraId="4005316D" w14:textId="33B177DA" w:rsidR="00AE2BE0" w:rsidRDefault="00E14351">
      <w:pPr>
        <w:pStyle w:val="TOC2"/>
        <w:rPr>
          <w:rFonts w:asciiTheme="minorHAnsi" w:eastAsiaTheme="minorEastAsia" w:hAnsiTheme="minorHAnsi" w:cstheme="minorBidi"/>
          <w:noProof/>
          <w:szCs w:val="22"/>
        </w:rPr>
      </w:pPr>
      <w:hyperlink w:anchor="_Toc503953221" w:history="1">
        <w:r w:rsidR="00AE2BE0" w:rsidRPr="00C67F25">
          <w:rPr>
            <w:rStyle w:val="Hyperlink"/>
            <w:rFonts w:cs="Arial"/>
            <w:noProof/>
          </w:rPr>
          <w:t>4.</w:t>
        </w:r>
        <w:r w:rsidR="00AE2BE0">
          <w:rPr>
            <w:rFonts w:asciiTheme="minorHAnsi" w:eastAsiaTheme="minorEastAsia" w:hAnsiTheme="minorHAnsi" w:cstheme="minorBidi"/>
            <w:noProof/>
            <w:szCs w:val="22"/>
          </w:rPr>
          <w:tab/>
        </w:r>
        <w:r w:rsidR="00AE2BE0" w:rsidRPr="00C67F25">
          <w:rPr>
            <w:rStyle w:val="Hyperlink"/>
            <w:rFonts w:cs="Arial"/>
            <w:noProof/>
          </w:rPr>
          <w:t>WARRANTIES</w:t>
        </w:r>
        <w:r w:rsidR="00AE2BE0">
          <w:rPr>
            <w:noProof/>
            <w:webHidden/>
          </w:rPr>
          <w:tab/>
        </w:r>
        <w:r w:rsidR="00AE2BE0">
          <w:rPr>
            <w:noProof/>
            <w:webHidden/>
          </w:rPr>
          <w:fldChar w:fldCharType="begin"/>
        </w:r>
        <w:r w:rsidR="00AE2BE0">
          <w:rPr>
            <w:noProof/>
            <w:webHidden/>
          </w:rPr>
          <w:instrText xml:space="preserve"> PAGEREF _Toc503953221 \h </w:instrText>
        </w:r>
        <w:r w:rsidR="00AE2BE0">
          <w:rPr>
            <w:noProof/>
            <w:webHidden/>
          </w:rPr>
        </w:r>
        <w:r w:rsidR="00AE2BE0">
          <w:rPr>
            <w:noProof/>
            <w:webHidden/>
          </w:rPr>
          <w:fldChar w:fldCharType="separate"/>
        </w:r>
        <w:r w:rsidR="00AE2BE0">
          <w:rPr>
            <w:noProof/>
            <w:webHidden/>
          </w:rPr>
          <w:t>13</w:t>
        </w:r>
        <w:r w:rsidR="00AE2BE0">
          <w:rPr>
            <w:noProof/>
            <w:webHidden/>
          </w:rPr>
          <w:fldChar w:fldCharType="end"/>
        </w:r>
      </w:hyperlink>
    </w:p>
    <w:p w14:paraId="2245F3D2" w14:textId="2B33AD12" w:rsidR="00AE2BE0" w:rsidRDefault="00E14351">
      <w:pPr>
        <w:pStyle w:val="TOC2"/>
        <w:rPr>
          <w:rFonts w:asciiTheme="minorHAnsi" w:eastAsiaTheme="minorEastAsia" w:hAnsiTheme="minorHAnsi" w:cstheme="minorBidi"/>
          <w:noProof/>
          <w:szCs w:val="22"/>
        </w:rPr>
      </w:pPr>
      <w:hyperlink w:anchor="_Toc503953222" w:history="1">
        <w:r w:rsidR="00AE2BE0" w:rsidRPr="00C67F25">
          <w:rPr>
            <w:rStyle w:val="Hyperlink"/>
            <w:rFonts w:cs="Arial"/>
            <w:noProof/>
          </w:rPr>
          <w:t>5.</w:t>
        </w:r>
        <w:r w:rsidR="00AE2BE0">
          <w:rPr>
            <w:rFonts w:asciiTheme="minorHAnsi" w:eastAsiaTheme="minorEastAsia" w:hAnsiTheme="minorHAnsi" w:cstheme="minorBidi"/>
            <w:noProof/>
            <w:szCs w:val="22"/>
          </w:rPr>
          <w:tab/>
        </w:r>
        <w:r w:rsidR="00AE2BE0" w:rsidRPr="00C67F25">
          <w:rPr>
            <w:rStyle w:val="Hyperlink"/>
            <w:rFonts w:cs="Arial"/>
            <w:noProof/>
          </w:rPr>
          <w:t>DURATION OF CONTRACT AND OPTIONS TO EXTEND</w:t>
        </w:r>
        <w:r w:rsidR="00AE2BE0">
          <w:rPr>
            <w:noProof/>
            <w:webHidden/>
          </w:rPr>
          <w:tab/>
        </w:r>
        <w:r w:rsidR="00AE2BE0">
          <w:rPr>
            <w:noProof/>
            <w:webHidden/>
          </w:rPr>
          <w:fldChar w:fldCharType="begin"/>
        </w:r>
        <w:r w:rsidR="00AE2BE0">
          <w:rPr>
            <w:noProof/>
            <w:webHidden/>
          </w:rPr>
          <w:instrText xml:space="preserve"> PAGEREF _Toc503953222 \h </w:instrText>
        </w:r>
        <w:r w:rsidR="00AE2BE0">
          <w:rPr>
            <w:noProof/>
            <w:webHidden/>
          </w:rPr>
        </w:r>
        <w:r w:rsidR="00AE2BE0">
          <w:rPr>
            <w:noProof/>
            <w:webHidden/>
          </w:rPr>
          <w:fldChar w:fldCharType="separate"/>
        </w:r>
        <w:r w:rsidR="00AE2BE0">
          <w:rPr>
            <w:noProof/>
            <w:webHidden/>
          </w:rPr>
          <w:t>15</w:t>
        </w:r>
        <w:r w:rsidR="00AE2BE0">
          <w:rPr>
            <w:noProof/>
            <w:webHidden/>
          </w:rPr>
          <w:fldChar w:fldCharType="end"/>
        </w:r>
      </w:hyperlink>
    </w:p>
    <w:p w14:paraId="70A7953B" w14:textId="2278A282" w:rsidR="00AE2BE0" w:rsidRDefault="00E14351">
      <w:pPr>
        <w:pStyle w:val="TOC2"/>
        <w:rPr>
          <w:rFonts w:asciiTheme="minorHAnsi" w:eastAsiaTheme="minorEastAsia" w:hAnsiTheme="minorHAnsi" w:cstheme="minorBidi"/>
          <w:noProof/>
          <w:szCs w:val="22"/>
        </w:rPr>
      </w:pPr>
      <w:hyperlink w:anchor="_Toc503953223" w:history="1">
        <w:r w:rsidR="00AE2BE0" w:rsidRPr="00C67F25">
          <w:rPr>
            <w:rStyle w:val="Hyperlink"/>
            <w:rFonts w:cs="Arial"/>
            <w:noProof/>
          </w:rPr>
          <w:t>6.</w:t>
        </w:r>
        <w:r w:rsidR="00AE2BE0">
          <w:rPr>
            <w:rFonts w:asciiTheme="minorHAnsi" w:eastAsiaTheme="minorEastAsia" w:hAnsiTheme="minorHAnsi" w:cstheme="minorBidi"/>
            <w:noProof/>
            <w:szCs w:val="22"/>
          </w:rPr>
          <w:tab/>
        </w:r>
        <w:r w:rsidR="00AE2BE0" w:rsidRPr="00C67F25">
          <w:rPr>
            <w:rStyle w:val="Hyperlink"/>
            <w:rFonts w:cs="Arial"/>
            <w:noProof/>
          </w:rPr>
          <w:t>CO-OPERATION</w:t>
        </w:r>
        <w:r w:rsidR="00AE2BE0">
          <w:rPr>
            <w:noProof/>
            <w:webHidden/>
          </w:rPr>
          <w:tab/>
        </w:r>
        <w:r w:rsidR="00AE2BE0">
          <w:rPr>
            <w:noProof/>
            <w:webHidden/>
          </w:rPr>
          <w:fldChar w:fldCharType="begin"/>
        </w:r>
        <w:r w:rsidR="00AE2BE0">
          <w:rPr>
            <w:noProof/>
            <w:webHidden/>
          </w:rPr>
          <w:instrText xml:space="preserve"> PAGEREF _Toc503953223 \h </w:instrText>
        </w:r>
        <w:r w:rsidR="00AE2BE0">
          <w:rPr>
            <w:noProof/>
            <w:webHidden/>
          </w:rPr>
        </w:r>
        <w:r w:rsidR="00AE2BE0">
          <w:rPr>
            <w:noProof/>
            <w:webHidden/>
          </w:rPr>
          <w:fldChar w:fldCharType="separate"/>
        </w:r>
        <w:r w:rsidR="00AE2BE0">
          <w:rPr>
            <w:noProof/>
            <w:webHidden/>
          </w:rPr>
          <w:t>17</w:t>
        </w:r>
        <w:r w:rsidR="00AE2BE0">
          <w:rPr>
            <w:noProof/>
            <w:webHidden/>
          </w:rPr>
          <w:fldChar w:fldCharType="end"/>
        </w:r>
      </w:hyperlink>
    </w:p>
    <w:p w14:paraId="6814DF62" w14:textId="571AB9CD" w:rsidR="00AE2BE0" w:rsidRDefault="00E14351">
      <w:pPr>
        <w:pStyle w:val="TOC2"/>
        <w:rPr>
          <w:rFonts w:asciiTheme="minorHAnsi" w:eastAsiaTheme="minorEastAsia" w:hAnsiTheme="minorHAnsi" w:cstheme="minorBidi"/>
          <w:noProof/>
          <w:szCs w:val="22"/>
        </w:rPr>
      </w:pPr>
      <w:hyperlink w:anchor="_Toc503953224" w:history="1">
        <w:r w:rsidR="00AE2BE0" w:rsidRPr="00C67F25">
          <w:rPr>
            <w:rStyle w:val="Hyperlink"/>
            <w:rFonts w:cs="Arial"/>
            <w:noProof/>
          </w:rPr>
          <w:t>7.</w:t>
        </w:r>
        <w:r w:rsidR="00AE2BE0">
          <w:rPr>
            <w:rFonts w:asciiTheme="minorHAnsi" w:eastAsiaTheme="minorEastAsia" w:hAnsiTheme="minorHAnsi" w:cstheme="minorBidi"/>
            <w:noProof/>
            <w:szCs w:val="22"/>
          </w:rPr>
          <w:tab/>
        </w:r>
        <w:r w:rsidR="00AE2BE0" w:rsidRPr="00C67F25">
          <w:rPr>
            <w:rStyle w:val="Hyperlink"/>
            <w:rFonts w:cs="Arial"/>
            <w:noProof/>
          </w:rPr>
          <w:t>PHASE-IN PERIOD</w:t>
        </w:r>
        <w:r w:rsidR="00AE2BE0">
          <w:rPr>
            <w:noProof/>
            <w:webHidden/>
          </w:rPr>
          <w:tab/>
        </w:r>
        <w:r w:rsidR="00AE2BE0">
          <w:rPr>
            <w:noProof/>
            <w:webHidden/>
          </w:rPr>
          <w:fldChar w:fldCharType="begin"/>
        </w:r>
        <w:r w:rsidR="00AE2BE0">
          <w:rPr>
            <w:noProof/>
            <w:webHidden/>
          </w:rPr>
          <w:instrText xml:space="preserve"> PAGEREF _Toc503953224 \h </w:instrText>
        </w:r>
        <w:r w:rsidR="00AE2BE0">
          <w:rPr>
            <w:noProof/>
            <w:webHidden/>
          </w:rPr>
        </w:r>
        <w:r w:rsidR="00AE2BE0">
          <w:rPr>
            <w:noProof/>
            <w:webHidden/>
          </w:rPr>
          <w:fldChar w:fldCharType="separate"/>
        </w:r>
        <w:r w:rsidR="00AE2BE0">
          <w:rPr>
            <w:noProof/>
            <w:webHidden/>
          </w:rPr>
          <w:t>19</w:t>
        </w:r>
        <w:r w:rsidR="00AE2BE0">
          <w:rPr>
            <w:noProof/>
            <w:webHidden/>
          </w:rPr>
          <w:fldChar w:fldCharType="end"/>
        </w:r>
      </w:hyperlink>
    </w:p>
    <w:p w14:paraId="03CAA2A0" w14:textId="6423F2C7" w:rsidR="00AE2BE0" w:rsidRDefault="00E14351">
      <w:pPr>
        <w:pStyle w:val="TOC2"/>
        <w:rPr>
          <w:rFonts w:asciiTheme="minorHAnsi" w:eastAsiaTheme="minorEastAsia" w:hAnsiTheme="minorHAnsi" w:cstheme="minorBidi"/>
          <w:noProof/>
          <w:szCs w:val="22"/>
        </w:rPr>
      </w:pPr>
      <w:hyperlink w:anchor="_Toc503953225" w:history="1">
        <w:r w:rsidR="00AE2BE0" w:rsidRPr="00C67F25">
          <w:rPr>
            <w:rStyle w:val="Hyperlink"/>
            <w:rFonts w:cs="Arial"/>
            <w:noProof/>
          </w:rPr>
          <w:t>8.</w:t>
        </w:r>
        <w:r w:rsidR="00AE2BE0">
          <w:rPr>
            <w:rFonts w:asciiTheme="minorHAnsi" w:eastAsiaTheme="minorEastAsia" w:hAnsiTheme="minorHAnsi" w:cstheme="minorBidi"/>
            <w:noProof/>
            <w:szCs w:val="22"/>
          </w:rPr>
          <w:tab/>
        </w:r>
        <w:r w:rsidR="00AE2BE0" w:rsidRPr="00C67F25">
          <w:rPr>
            <w:rStyle w:val="Hyperlink"/>
            <w:rFonts w:cs="Arial"/>
            <w:noProof/>
          </w:rPr>
          <w:t>CONTRACTOR’S REPRESENTATIVES AND KEY PERSONNEL</w:t>
        </w:r>
        <w:r w:rsidR="00AE2BE0">
          <w:rPr>
            <w:noProof/>
            <w:webHidden/>
          </w:rPr>
          <w:tab/>
        </w:r>
        <w:r w:rsidR="00AE2BE0">
          <w:rPr>
            <w:noProof/>
            <w:webHidden/>
          </w:rPr>
          <w:fldChar w:fldCharType="begin"/>
        </w:r>
        <w:r w:rsidR="00AE2BE0">
          <w:rPr>
            <w:noProof/>
            <w:webHidden/>
          </w:rPr>
          <w:instrText xml:space="preserve"> PAGEREF _Toc503953225 \h </w:instrText>
        </w:r>
        <w:r w:rsidR="00AE2BE0">
          <w:rPr>
            <w:noProof/>
            <w:webHidden/>
          </w:rPr>
        </w:r>
        <w:r w:rsidR="00AE2BE0">
          <w:rPr>
            <w:noProof/>
            <w:webHidden/>
          </w:rPr>
          <w:fldChar w:fldCharType="separate"/>
        </w:r>
        <w:r w:rsidR="00AE2BE0">
          <w:rPr>
            <w:noProof/>
            <w:webHidden/>
          </w:rPr>
          <w:t>21</w:t>
        </w:r>
        <w:r w:rsidR="00AE2BE0">
          <w:rPr>
            <w:noProof/>
            <w:webHidden/>
          </w:rPr>
          <w:fldChar w:fldCharType="end"/>
        </w:r>
      </w:hyperlink>
    </w:p>
    <w:p w14:paraId="0FCD7672" w14:textId="76CFC34C" w:rsidR="00AE2BE0" w:rsidRDefault="00E14351">
      <w:pPr>
        <w:pStyle w:val="TOC2"/>
        <w:rPr>
          <w:rFonts w:asciiTheme="minorHAnsi" w:eastAsiaTheme="minorEastAsia" w:hAnsiTheme="minorHAnsi" w:cstheme="minorBidi"/>
          <w:noProof/>
          <w:szCs w:val="22"/>
        </w:rPr>
      </w:pPr>
      <w:hyperlink w:anchor="_Toc503953226" w:history="1">
        <w:r w:rsidR="00AE2BE0" w:rsidRPr="00C67F25">
          <w:rPr>
            <w:rStyle w:val="Hyperlink"/>
            <w:rFonts w:cs="Arial"/>
            <w:noProof/>
          </w:rPr>
          <w:t>9.</w:t>
        </w:r>
        <w:r w:rsidR="00AE2BE0">
          <w:rPr>
            <w:rFonts w:asciiTheme="minorHAnsi" w:eastAsiaTheme="minorEastAsia" w:hAnsiTheme="minorHAnsi" w:cstheme="minorBidi"/>
            <w:noProof/>
            <w:szCs w:val="22"/>
          </w:rPr>
          <w:tab/>
        </w:r>
        <w:r w:rsidR="00AE2BE0" w:rsidRPr="00C67F25">
          <w:rPr>
            <w:rStyle w:val="Hyperlink"/>
            <w:rFonts w:cs="Arial"/>
            <w:noProof/>
          </w:rPr>
          <w:t>GOVERNMENT FURNISHED EQUIPMENT AND FACILITIES (See also DEFCON 611)</w:t>
        </w:r>
        <w:r w:rsidR="00AE2BE0">
          <w:rPr>
            <w:noProof/>
            <w:webHidden/>
          </w:rPr>
          <w:tab/>
        </w:r>
        <w:r w:rsidR="00AE2BE0">
          <w:rPr>
            <w:noProof/>
            <w:webHidden/>
          </w:rPr>
          <w:fldChar w:fldCharType="begin"/>
        </w:r>
        <w:r w:rsidR="00AE2BE0">
          <w:rPr>
            <w:noProof/>
            <w:webHidden/>
          </w:rPr>
          <w:instrText xml:space="preserve"> PAGEREF _Toc503953226 \h </w:instrText>
        </w:r>
        <w:r w:rsidR="00AE2BE0">
          <w:rPr>
            <w:noProof/>
            <w:webHidden/>
          </w:rPr>
        </w:r>
        <w:r w:rsidR="00AE2BE0">
          <w:rPr>
            <w:noProof/>
            <w:webHidden/>
          </w:rPr>
          <w:fldChar w:fldCharType="separate"/>
        </w:r>
        <w:r w:rsidR="00AE2BE0">
          <w:rPr>
            <w:noProof/>
            <w:webHidden/>
          </w:rPr>
          <w:t>23</w:t>
        </w:r>
        <w:r w:rsidR="00AE2BE0">
          <w:rPr>
            <w:noProof/>
            <w:webHidden/>
          </w:rPr>
          <w:fldChar w:fldCharType="end"/>
        </w:r>
      </w:hyperlink>
    </w:p>
    <w:p w14:paraId="5845AE3B" w14:textId="712A21DB" w:rsidR="00AE2BE0" w:rsidRDefault="00E14351">
      <w:pPr>
        <w:pStyle w:val="TOC2"/>
        <w:rPr>
          <w:rFonts w:asciiTheme="minorHAnsi" w:eastAsiaTheme="minorEastAsia" w:hAnsiTheme="minorHAnsi" w:cstheme="minorBidi"/>
          <w:noProof/>
          <w:szCs w:val="22"/>
        </w:rPr>
      </w:pPr>
      <w:hyperlink w:anchor="_Toc503953227" w:history="1">
        <w:r w:rsidR="00AE2BE0" w:rsidRPr="00C67F25">
          <w:rPr>
            <w:rStyle w:val="Hyperlink"/>
            <w:rFonts w:cs="Arial"/>
            <w:noProof/>
          </w:rPr>
          <w:t>10.</w:t>
        </w:r>
        <w:r w:rsidR="00AE2BE0">
          <w:rPr>
            <w:rFonts w:asciiTheme="minorHAnsi" w:eastAsiaTheme="minorEastAsia" w:hAnsiTheme="minorHAnsi" w:cstheme="minorBidi"/>
            <w:noProof/>
            <w:szCs w:val="22"/>
          </w:rPr>
          <w:tab/>
        </w:r>
        <w:r w:rsidR="00AE2BE0" w:rsidRPr="00C67F25">
          <w:rPr>
            <w:rStyle w:val="Hyperlink"/>
            <w:rFonts w:cs="Arial"/>
            <w:noProof/>
          </w:rPr>
          <w:t>PRICE</w:t>
        </w:r>
        <w:r w:rsidR="00AE2BE0">
          <w:rPr>
            <w:noProof/>
            <w:webHidden/>
          </w:rPr>
          <w:tab/>
        </w:r>
        <w:r w:rsidR="00AE2BE0">
          <w:rPr>
            <w:noProof/>
            <w:webHidden/>
          </w:rPr>
          <w:fldChar w:fldCharType="begin"/>
        </w:r>
        <w:r w:rsidR="00AE2BE0">
          <w:rPr>
            <w:noProof/>
            <w:webHidden/>
          </w:rPr>
          <w:instrText xml:space="preserve"> PAGEREF _Toc503953227 \h </w:instrText>
        </w:r>
        <w:r w:rsidR="00AE2BE0">
          <w:rPr>
            <w:noProof/>
            <w:webHidden/>
          </w:rPr>
        </w:r>
        <w:r w:rsidR="00AE2BE0">
          <w:rPr>
            <w:noProof/>
            <w:webHidden/>
          </w:rPr>
          <w:fldChar w:fldCharType="separate"/>
        </w:r>
        <w:r w:rsidR="00AE2BE0">
          <w:rPr>
            <w:noProof/>
            <w:webHidden/>
          </w:rPr>
          <w:t>26</w:t>
        </w:r>
        <w:r w:rsidR="00AE2BE0">
          <w:rPr>
            <w:noProof/>
            <w:webHidden/>
          </w:rPr>
          <w:fldChar w:fldCharType="end"/>
        </w:r>
      </w:hyperlink>
    </w:p>
    <w:p w14:paraId="0439FDD4" w14:textId="40DF00B8" w:rsidR="00AE2BE0" w:rsidRDefault="00E14351">
      <w:pPr>
        <w:pStyle w:val="TOC2"/>
        <w:rPr>
          <w:rFonts w:asciiTheme="minorHAnsi" w:eastAsiaTheme="minorEastAsia" w:hAnsiTheme="minorHAnsi" w:cstheme="minorBidi"/>
          <w:noProof/>
          <w:szCs w:val="22"/>
        </w:rPr>
      </w:pPr>
      <w:hyperlink w:anchor="_Toc503953228" w:history="1">
        <w:r w:rsidR="00AE2BE0" w:rsidRPr="00C67F25">
          <w:rPr>
            <w:rStyle w:val="Hyperlink"/>
            <w:rFonts w:cs="Arial"/>
            <w:noProof/>
          </w:rPr>
          <w:t>11.</w:t>
        </w:r>
        <w:r w:rsidR="00AE2BE0">
          <w:rPr>
            <w:rFonts w:asciiTheme="minorHAnsi" w:eastAsiaTheme="minorEastAsia" w:hAnsiTheme="minorHAnsi" w:cstheme="minorBidi"/>
            <w:noProof/>
            <w:szCs w:val="22"/>
          </w:rPr>
          <w:tab/>
        </w:r>
        <w:r w:rsidR="00AE2BE0" w:rsidRPr="00C67F25">
          <w:rPr>
            <w:rStyle w:val="Hyperlink"/>
            <w:rFonts w:cs="Arial"/>
            <w:noProof/>
          </w:rPr>
          <w:t>OPEN BOOK ACCOUNTING - CONTRACTOR</w:t>
        </w:r>
        <w:r w:rsidR="00AE2BE0">
          <w:rPr>
            <w:noProof/>
            <w:webHidden/>
          </w:rPr>
          <w:tab/>
        </w:r>
        <w:r w:rsidR="00AE2BE0">
          <w:rPr>
            <w:noProof/>
            <w:webHidden/>
          </w:rPr>
          <w:fldChar w:fldCharType="begin"/>
        </w:r>
        <w:r w:rsidR="00AE2BE0">
          <w:rPr>
            <w:noProof/>
            <w:webHidden/>
          </w:rPr>
          <w:instrText xml:space="preserve"> PAGEREF _Toc503953228 \h </w:instrText>
        </w:r>
        <w:r w:rsidR="00AE2BE0">
          <w:rPr>
            <w:noProof/>
            <w:webHidden/>
          </w:rPr>
        </w:r>
        <w:r w:rsidR="00AE2BE0">
          <w:rPr>
            <w:noProof/>
            <w:webHidden/>
          </w:rPr>
          <w:fldChar w:fldCharType="separate"/>
        </w:r>
        <w:r w:rsidR="00AE2BE0">
          <w:rPr>
            <w:noProof/>
            <w:webHidden/>
          </w:rPr>
          <w:t>29</w:t>
        </w:r>
        <w:r w:rsidR="00AE2BE0">
          <w:rPr>
            <w:noProof/>
            <w:webHidden/>
          </w:rPr>
          <w:fldChar w:fldCharType="end"/>
        </w:r>
      </w:hyperlink>
    </w:p>
    <w:p w14:paraId="3FCB732D" w14:textId="746B9BB1" w:rsidR="00AE2BE0" w:rsidRDefault="00E14351">
      <w:pPr>
        <w:pStyle w:val="TOC2"/>
        <w:rPr>
          <w:rFonts w:asciiTheme="minorHAnsi" w:eastAsiaTheme="minorEastAsia" w:hAnsiTheme="minorHAnsi" w:cstheme="minorBidi"/>
          <w:noProof/>
          <w:szCs w:val="22"/>
        </w:rPr>
      </w:pPr>
      <w:hyperlink w:anchor="_Toc503953229" w:history="1">
        <w:r w:rsidR="00AE2BE0" w:rsidRPr="00C67F25">
          <w:rPr>
            <w:rStyle w:val="Hyperlink"/>
            <w:rFonts w:cs="Arial"/>
            <w:noProof/>
          </w:rPr>
          <w:t>12.</w:t>
        </w:r>
        <w:r w:rsidR="00AE2BE0">
          <w:rPr>
            <w:rFonts w:asciiTheme="minorHAnsi" w:eastAsiaTheme="minorEastAsia" w:hAnsiTheme="minorHAnsi" w:cstheme="minorBidi"/>
            <w:noProof/>
            <w:szCs w:val="22"/>
          </w:rPr>
          <w:tab/>
        </w:r>
        <w:r w:rsidR="00AE2BE0" w:rsidRPr="00C67F25">
          <w:rPr>
            <w:rStyle w:val="Hyperlink"/>
            <w:rFonts w:cs="Arial"/>
            <w:noProof/>
          </w:rPr>
          <w:t>OPEN BOOK ACCOUNTING – CONDITION TO FLOW DOWN TO SUBCONTRACTOR</w:t>
        </w:r>
        <w:r w:rsidR="00AE2BE0">
          <w:rPr>
            <w:noProof/>
            <w:webHidden/>
          </w:rPr>
          <w:tab/>
        </w:r>
        <w:r w:rsidR="00AE2BE0">
          <w:rPr>
            <w:noProof/>
            <w:webHidden/>
          </w:rPr>
          <w:fldChar w:fldCharType="begin"/>
        </w:r>
        <w:r w:rsidR="00AE2BE0">
          <w:rPr>
            <w:noProof/>
            <w:webHidden/>
          </w:rPr>
          <w:instrText xml:space="preserve"> PAGEREF _Toc503953229 \h </w:instrText>
        </w:r>
        <w:r w:rsidR="00AE2BE0">
          <w:rPr>
            <w:noProof/>
            <w:webHidden/>
          </w:rPr>
        </w:r>
        <w:r w:rsidR="00AE2BE0">
          <w:rPr>
            <w:noProof/>
            <w:webHidden/>
          </w:rPr>
          <w:fldChar w:fldCharType="separate"/>
        </w:r>
        <w:r w:rsidR="00AE2BE0">
          <w:rPr>
            <w:noProof/>
            <w:webHidden/>
          </w:rPr>
          <w:t>32</w:t>
        </w:r>
        <w:r w:rsidR="00AE2BE0">
          <w:rPr>
            <w:noProof/>
            <w:webHidden/>
          </w:rPr>
          <w:fldChar w:fldCharType="end"/>
        </w:r>
      </w:hyperlink>
    </w:p>
    <w:p w14:paraId="7B0E51EC" w14:textId="653E75C1" w:rsidR="00AE2BE0" w:rsidRDefault="00E14351">
      <w:pPr>
        <w:pStyle w:val="TOC2"/>
        <w:rPr>
          <w:rFonts w:asciiTheme="minorHAnsi" w:eastAsiaTheme="minorEastAsia" w:hAnsiTheme="minorHAnsi" w:cstheme="minorBidi"/>
          <w:noProof/>
          <w:szCs w:val="22"/>
        </w:rPr>
      </w:pPr>
      <w:hyperlink w:anchor="_Toc503953230" w:history="1">
        <w:r w:rsidR="00AE2BE0" w:rsidRPr="00C67F25">
          <w:rPr>
            <w:rStyle w:val="Hyperlink"/>
            <w:rFonts w:cs="Arial"/>
            <w:noProof/>
          </w:rPr>
          <w:t>13</w:t>
        </w:r>
        <w:r w:rsidR="00AE2BE0">
          <w:rPr>
            <w:rFonts w:asciiTheme="minorHAnsi" w:eastAsiaTheme="minorEastAsia" w:hAnsiTheme="minorHAnsi" w:cstheme="minorBidi"/>
            <w:noProof/>
            <w:szCs w:val="22"/>
          </w:rPr>
          <w:tab/>
        </w:r>
        <w:r w:rsidR="00AE2BE0" w:rsidRPr="00C67F25">
          <w:rPr>
            <w:rStyle w:val="Hyperlink"/>
            <w:rFonts w:cs="Arial"/>
            <w:noProof/>
          </w:rPr>
          <w:t>PAYMENT – see also DEFCON 522</w:t>
        </w:r>
        <w:r w:rsidR="00AE2BE0">
          <w:rPr>
            <w:noProof/>
            <w:webHidden/>
          </w:rPr>
          <w:tab/>
        </w:r>
        <w:r w:rsidR="00AE2BE0">
          <w:rPr>
            <w:noProof/>
            <w:webHidden/>
          </w:rPr>
          <w:fldChar w:fldCharType="begin"/>
        </w:r>
        <w:r w:rsidR="00AE2BE0">
          <w:rPr>
            <w:noProof/>
            <w:webHidden/>
          </w:rPr>
          <w:instrText xml:space="preserve"> PAGEREF _Toc503953230 \h </w:instrText>
        </w:r>
        <w:r w:rsidR="00AE2BE0">
          <w:rPr>
            <w:noProof/>
            <w:webHidden/>
          </w:rPr>
        </w:r>
        <w:r w:rsidR="00AE2BE0">
          <w:rPr>
            <w:noProof/>
            <w:webHidden/>
          </w:rPr>
          <w:fldChar w:fldCharType="separate"/>
        </w:r>
        <w:r w:rsidR="00AE2BE0">
          <w:rPr>
            <w:noProof/>
            <w:webHidden/>
          </w:rPr>
          <w:t>35</w:t>
        </w:r>
        <w:r w:rsidR="00AE2BE0">
          <w:rPr>
            <w:noProof/>
            <w:webHidden/>
          </w:rPr>
          <w:fldChar w:fldCharType="end"/>
        </w:r>
      </w:hyperlink>
    </w:p>
    <w:p w14:paraId="6F69BCFF" w14:textId="6B0287C8" w:rsidR="00AE2BE0" w:rsidRDefault="00E14351">
      <w:pPr>
        <w:pStyle w:val="TOC2"/>
        <w:rPr>
          <w:rFonts w:asciiTheme="minorHAnsi" w:eastAsiaTheme="minorEastAsia" w:hAnsiTheme="minorHAnsi" w:cstheme="minorBidi"/>
          <w:noProof/>
          <w:szCs w:val="22"/>
        </w:rPr>
      </w:pPr>
      <w:hyperlink w:anchor="_Toc503953231" w:history="1">
        <w:r w:rsidR="00AE2BE0" w:rsidRPr="00C67F25">
          <w:rPr>
            <w:rStyle w:val="Hyperlink"/>
            <w:rFonts w:cs="Arial"/>
            <w:noProof/>
          </w:rPr>
          <w:t>14.</w:t>
        </w:r>
        <w:r w:rsidR="00AE2BE0">
          <w:rPr>
            <w:rFonts w:asciiTheme="minorHAnsi" w:eastAsiaTheme="minorEastAsia" w:hAnsiTheme="minorHAnsi" w:cstheme="minorBidi"/>
            <w:noProof/>
            <w:szCs w:val="22"/>
          </w:rPr>
          <w:tab/>
        </w:r>
        <w:r w:rsidR="00AE2BE0" w:rsidRPr="00C67F25">
          <w:rPr>
            <w:rStyle w:val="Hyperlink"/>
            <w:rFonts w:cs="Arial"/>
            <w:noProof/>
          </w:rPr>
          <w:t>SCOPE OF CONTRACT</w:t>
        </w:r>
        <w:r w:rsidR="00AE2BE0">
          <w:rPr>
            <w:noProof/>
            <w:webHidden/>
          </w:rPr>
          <w:tab/>
        </w:r>
        <w:r w:rsidR="00AE2BE0">
          <w:rPr>
            <w:noProof/>
            <w:webHidden/>
          </w:rPr>
          <w:fldChar w:fldCharType="begin"/>
        </w:r>
        <w:r w:rsidR="00AE2BE0">
          <w:rPr>
            <w:noProof/>
            <w:webHidden/>
          </w:rPr>
          <w:instrText xml:space="preserve"> PAGEREF _Toc503953231 \h </w:instrText>
        </w:r>
        <w:r w:rsidR="00AE2BE0">
          <w:rPr>
            <w:noProof/>
            <w:webHidden/>
          </w:rPr>
        </w:r>
        <w:r w:rsidR="00AE2BE0">
          <w:rPr>
            <w:noProof/>
            <w:webHidden/>
          </w:rPr>
          <w:fldChar w:fldCharType="separate"/>
        </w:r>
        <w:r w:rsidR="00AE2BE0">
          <w:rPr>
            <w:noProof/>
            <w:webHidden/>
          </w:rPr>
          <w:t>37</w:t>
        </w:r>
        <w:r w:rsidR="00AE2BE0">
          <w:rPr>
            <w:noProof/>
            <w:webHidden/>
          </w:rPr>
          <w:fldChar w:fldCharType="end"/>
        </w:r>
      </w:hyperlink>
    </w:p>
    <w:p w14:paraId="468482FD" w14:textId="38D702B9" w:rsidR="00AE2BE0" w:rsidRDefault="00E14351">
      <w:pPr>
        <w:pStyle w:val="TOC2"/>
        <w:rPr>
          <w:rFonts w:asciiTheme="minorHAnsi" w:eastAsiaTheme="minorEastAsia" w:hAnsiTheme="minorHAnsi" w:cstheme="minorBidi"/>
          <w:noProof/>
          <w:szCs w:val="22"/>
        </w:rPr>
      </w:pPr>
      <w:hyperlink w:anchor="_Toc503953232" w:history="1">
        <w:r w:rsidR="00AE2BE0" w:rsidRPr="00C67F25">
          <w:rPr>
            <w:rStyle w:val="Hyperlink"/>
            <w:rFonts w:cs="Arial"/>
            <w:noProof/>
          </w:rPr>
          <w:t>15.</w:t>
        </w:r>
        <w:r w:rsidR="00AE2BE0">
          <w:rPr>
            <w:rFonts w:asciiTheme="minorHAnsi" w:eastAsiaTheme="minorEastAsia" w:hAnsiTheme="minorHAnsi" w:cstheme="minorBidi"/>
            <w:noProof/>
            <w:szCs w:val="22"/>
          </w:rPr>
          <w:tab/>
        </w:r>
        <w:r w:rsidR="00AE2BE0" w:rsidRPr="00C67F25">
          <w:rPr>
            <w:rStyle w:val="Hyperlink"/>
            <w:rFonts w:cs="Arial"/>
            <w:noProof/>
          </w:rPr>
          <w:t>VARIATION OF THROUGHPUT</w:t>
        </w:r>
        <w:r w:rsidR="00AE2BE0">
          <w:rPr>
            <w:noProof/>
            <w:webHidden/>
          </w:rPr>
          <w:tab/>
        </w:r>
        <w:r w:rsidR="00AE2BE0">
          <w:rPr>
            <w:noProof/>
            <w:webHidden/>
          </w:rPr>
          <w:fldChar w:fldCharType="begin"/>
        </w:r>
        <w:r w:rsidR="00AE2BE0">
          <w:rPr>
            <w:noProof/>
            <w:webHidden/>
          </w:rPr>
          <w:instrText xml:space="preserve"> PAGEREF _Toc503953232 \h </w:instrText>
        </w:r>
        <w:r w:rsidR="00AE2BE0">
          <w:rPr>
            <w:noProof/>
            <w:webHidden/>
          </w:rPr>
        </w:r>
        <w:r w:rsidR="00AE2BE0">
          <w:rPr>
            <w:noProof/>
            <w:webHidden/>
          </w:rPr>
          <w:fldChar w:fldCharType="separate"/>
        </w:r>
        <w:r w:rsidR="00AE2BE0">
          <w:rPr>
            <w:noProof/>
            <w:webHidden/>
          </w:rPr>
          <w:t>39</w:t>
        </w:r>
        <w:r w:rsidR="00AE2BE0">
          <w:rPr>
            <w:noProof/>
            <w:webHidden/>
          </w:rPr>
          <w:fldChar w:fldCharType="end"/>
        </w:r>
      </w:hyperlink>
    </w:p>
    <w:p w14:paraId="64A20397" w14:textId="5FDDFD47" w:rsidR="00AE2BE0" w:rsidRDefault="00E14351">
      <w:pPr>
        <w:pStyle w:val="TOC2"/>
        <w:rPr>
          <w:rFonts w:asciiTheme="minorHAnsi" w:eastAsiaTheme="minorEastAsia" w:hAnsiTheme="minorHAnsi" w:cstheme="minorBidi"/>
          <w:noProof/>
          <w:szCs w:val="22"/>
        </w:rPr>
      </w:pPr>
      <w:hyperlink w:anchor="_Toc503953233" w:history="1">
        <w:r w:rsidR="00AE2BE0" w:rsidRPr="00C67F25">
          <w:rPr>
            <w:rStyle w:val="Hyperlink"/>
            <w:rFonts w:cs="Arial"/>
            <w:noProof/>
          </w:rPr>
          <w:t>16.</w:t>
        </w:r>
        <w:r w:rsidR="00AE2BE0">
          <w:rPr>
            <w:rFonts w:asciiTheme="minorHAnsi" w:eastAsiaTheme="minorEastAsia" w:hAnsiTheme="minorHAnsi" w:cstheme="minorBidi"/>
            <w:noProof/>
            <w:szCs w:val="22"/>
          </w:rPr>
          <w:tab/>
        </w:r>
        <w:r w:rsidR="00AE2BE0" w:rsidRPr="00C67F25">
          <w:rPr>
            <w:rStyle w:val="Hyperlink"/>
            <w:rFonts w:cs="Arial"/>
            <w:noProof/>
          </w:rPr>
          <w:t>UNFORESEEN TASKS (UT)</w:t>
        </w:r>
        <w:r w:rsidR="00AE2BE0">
          <w:rPr>
            <w:noProof/>
            <w:webHidden/>
          </w:rPr>
          <w:tab/>
        </w:r>
        <w:r w:rsidR="00AE2BE0">
          <w:rPr>
            <w:noProof/>
            <w:webHidden/>
          </w:rPr>
          <w:fldChar w:fldCharType="begin"/>
        </w:r>
        <w:r w:rsidR="00AE2BE0">
          <w:rPr>
            <w:noProof/>
            <w:webHidden/>
          </w:rPr>
          <w:instrText xml:space="preserve"> PAGEREF _Toc503953233 \h </w:instrText>
        </w:r>
        <w:r w:rsidR="00AE2BE0">
          <w:rPr>
            <w:noProof/>
            <w:webHidden/>
          </w:rPr>
        </w:r>
        <w:r w:rsidR="00AE2BE0">
          <w:rPr>
            <w:noProof/>
            <w:webHidden/>
          </w:rPr>
          <w:fldChar w:fldCharType="separate"/>
        </w:r>
        <w:r w:rsidR="00AE2BE0">
          <w:rPr>
            <w:noProof/>
            <w:webHidden/>
          </w:rPr>
          <w:t>41</w:t>
        </w:r>
        <w:r w:rsidR="00AE2BE0">
          <w:rPr>
            <w:noProof/>
            <w:webHidden/>
          </w:rPr>
          <w:fldChar w:fldCharType="end"/>
        </w:r>
      </w:hyperlink>
    </w:p>
    <w:p w14:paraId="3670B656" w14:textId="0EB048B0" w:rsidR="00AE2BE0" w:rsidRDefault="00E14351">
      <w:pPr>
        <w:pStyle w:val="TOC2"/>
        <w:rPr>
          <w:rFonts w:asciiTheme="minorHAnsi" w:eastAsiaTheme="minorEastAsia" w:hAnsiTheme="minorHAnsi" w:cstheme="minorBidi"/>
          <w:noProof/>
          <w:szCs w:val="22"/>
        </w:rPr>
      </w:pPr>
      <w:hyperlink w:anchor="_Toc503953234" w:history="1">
        <w:r w:rsidR="00AE2BE0" w:rsidRPr="00C67F25">
          <w:rPr>
            <w:rStyle w:val="Hyperlink"/>
            <w:rFonts w:cs="Arial"/>
            <w:noProof/>
          </w:rPr>
          <w:t>17.</w:t>
        </w:r>
        <w:r w:rsidR="00AE2BE0">
          <w:rPr>
            <w:rFonts w:asciiTheme="minorHAnsi" w:eastAsiaTheme="minorEastAsia" w:hAnsiTheme="minorHAnsi" w:cstheme="minorBidi"/>
            <w:noProof/>
            <w:szCs w:val="22"/>
          </w:rPr>
          <w:tab/>
        </w:r>
        <w:r w:rsidR="00AE2BE0" w:rsidRPr="00C67F25">
          <w:rPr>
            <w:rStyle w:val="Hyperlink"/>
            <w:rFonts w:cs="Arial"/>
            <w:noProof/>
          </w:rPr>
          <w:t>PERFORMANCE MANAGEMENT</w:t>
        </w:r>
        <w:r w:rsidR="00AE2BE0">
          <w:rPr>
            <w:noProof/>
            <w:webHidden/>
          </w:rPr>
          <w:tab/>
        </w:r>
        <w:r w:rsidR="00AE2BE0">
          <w:rPr>
            <w:noProof/>
            <w:webHidden/>
          </w:rPr>
          <w:fldChar w:fldCharType="begin"/>
        </w:r>
        <w:r w:rsidR="00AE2BE0">
          <w:rPr>
            <w:noProof/>
            <w:webHidden/>
          </w:rPr>
          <w:instrText xml:space="preserve"> PAGEREF _Toc503953234 \h </w:instrText>
        </w:r>
        <w:r w:rsidR="00AE2BE0">
          <w:rPr>
            <w:noProof/>
            <w:webHidden/>
          </w:rPr>
        </w:r>
        <w:r w:rsidR="00AE2BE0">
          <w:rPr>
            <w:noProof/>
            <w:webHidden/>
          </w:rPr>
          <w:fldChar w:fldCharType="separate"/>
        </w:r>
        <w:r w:rsidR="00AE2BE0">
          <w:rPr>
            <w:noProof/>
            <w:webHidden/>
          </w:rPr>
          <w:t>44</w:t>
        </w:r>
        <w:r w:rsidR="00AE2BE0">
          <w:rPr>
            <w:noProof/>
            <w:webHidden/>
          </w:rPr>
          <w:fldChar w:fldCharType="end"/>
        </w:r>
      </w:hyperlink>
    </w:p>
    <w:p w14:paraId="1D0FCC19" w14:textId="137BDF70" w:rsidR="00AE2BE0" w:rsidRDefault="00E14351">
      <w:pPr>
        <w:pStyle w:val="TOC2"/>
        <w:rPr>
          <w:rFonts w:asciiTheme="minorHAnsi" w:eastAsiaTheme="minorEastAsia" w:hAnsiTheme="minorHAnsi" w:cstheme="minorBidi"/>
          <w:noProof/>
          <w:szCs w:val="22"/>
        </w:rPr>
      </w:pPr>
      <w:hyperlink w:anchor="_Toc503953235" w:history="1">
        <w:r w:rsidR="00AE2BE0" w:rsidRPr="00C67F25">
          <w:rPr>
            <w:rStyle w:val="Hyperlink"/>
            <w:rFonts w:cs="Arial"/>
            <w:noProof/>
          </w:rPr>
          <w:t>18.</w:t>
        </w:r>
        <w:r w:rsidR="00AE2BE0">
          <w:rPr>
            <w:rFonts w:asciiTheme="minorHAnsi" w:eastAsiaTheme="minorEastAsia" w:hAnsiTheme="minorHAnsi" w:cstheme="minorBidi"/>
            <w:noProof/>
            <w:szCs w:val="22"/>
          </w:rPr>
          <w:tab/>
        </w:r>
        <w:r w:rsidR="00AE2BE0" w:rsidRPr="00C67F25">
          <w:rPr>
            <w:rStyle w:val="Hyperlink"/>
            <w:rFonts w:cs="Arial"/>
            <w:noProof/>
          </w:rPr>
          <w:t>LAW AND CHANGES IN LEGISLATION/REGULATIONS</w:t>
        </w:r>
        <w:r w:rsidR="00AE2BE0">
          <w:rPr>
            <w:noProof/>
            <w:webHidden/>
          </w:rPr>
          <w:tab/>
        </w:r>
        <w:r w:rsidR="00AE2BE0">
          <w:rPr>
            <w:noProof/>
            <w:webHidden/>
          </w:rPr>
          <w:fldChar w:fldCharType="begin"/>
        </w:r>
        <w:r w:rsidR="00AE2BE0">
          <w:rPr>
            <w:noProof/>
            <w:webHidden/>
          </w:rPr>
          <w:instrText xml:space="preserve"> PAGEREF _Toc503953235 \h </w:instrText>
        </w:r>
        <w:r w:rsidR="00AE2BE0">
          <w:rPr>
            <w:noProof/>
            <w:webHidden/>
          </w:rPr>
        </w:r>
        <w:r w:rsidR="00AE2BE0">
          <w:rPr>
            <w:noProof/>
            <w:webHidden/>
          </w:rPr>
          <w:fldChar w:fldCharType="separate"/>
        </w:r>
        <w:r w:rsidR="00AE2BE0">
          <w:rPr>
            <w:noProof/>
            <w:webHidden/>
          </w:rPr>
          <w:t>46</w:t>
        </w:r>
        <w:r w:rsidR="00AE2BE0">
          <w:rPr>
            <w:noProof/>
            <w:webHidden/>
          </w:rPr>
          <w:fldChar w:fldCharType="end"/>
        </w:r>
      </w:hyperlink>
    </w:p>
    <w:p w14:paraId="0215A02C" w14:textId="7DD4A048" w:rsidR="00AE2BE0" w:rsidRDefault="00E14351">
      <w:pPr>
        <w:pStyle w:val="TOC2"/>
        <w:rPr>
          <w:rFonts w:asciiTheme="minorHAnsi" w:eastAsiaTheme="minorEastAsia" w:hAnsiTheme="minorHAnsi" w:cstheme="minorBidi"/>
          <w:noProof/>
          <w:szCs w:val="22"/>
        </w:rPr>
      </w:pPr>
      <w:hyperlink w:anchor="_Toc503953236" w:history="1">
        <w:r w:rsidR="00AE2BE0" w:rsidRPr="00C67F25">
          <w:rPr>
            <w:rStyle w:val="Hyperlink"/>
            <w:rFonts w:cs="Arial"/>
            <w:noProof/>
          </w:rPr>
          <w:t>19.</w:t>
        </w:r>
        <w:r w:rsidR="00AE2BE0">
          <w:rPr>
            <w:rFonts w:asciiTheme="minorHAnsi" w:eastAsiaTheme="minorEastAsia" w:hAnsiTheme="minorHAnsi" w:cstheme="minorBidi"/>
            <w:noProof/>
            <w:szCs w:val="22"/>
          </w:rPr>
          <w:tab/>
        </w:r>
        <w:r w:rsidR="00AE2BE0" w:rsidRPr="00C67F25">
          <w:rPr>
            <w:rStyle w:val="Hyperlink"/>
            <w:rFonts w:cs="Arial"/>
            <w:noProof/>
          </w:rPr>
          <w:t>DISPUTE RESOLUTION</w:t>
        </w:r>
        <w:r w:rsidR="00AE2BE0">
          <w:rPr>
            <w:noProof/>
            <w:webHidden/>
          </w:rPr>
          <w:tab/>
        </w:r>
        <w:r w:rsidR="00AE2BE0">
          <w:rPr>
            <w:noProof/>
            <w:webHidden/>
          </w:rPr>
          <w:fldChar w:fldCharType="begin"/>
        </w:r>
        <w:r w:rsidR="00AE2BE0">
          <w:rPr>
            <w:noProof/>
            <w:webHidden/>
          </w:rPr>
          <w:instrText xml:space="preserve"> PAGEREF _Toc503953236 \h </w:instrText>
        </w:r>
        <w:r w:rsidR="00AE2BE0">
          <w:rPr>
            <w:noProof/>
            <w:webHidden/>
          </w:rPr>
        </w:r>
        <w:r w:rsidR="00AE2BE0">
          <w:rPr>
            <w:noProof/>
            <w:webHidden/>
          </w:rPr>
          <w:fldChar w:fldCharType="separate"/>
        </w:r>
        <w:r w:rsidR="00AE2BE0">
          <w:rPr>
            <w:noProof/>
            <w:webHidden/>
          </w:rPr>
          <w:t>49</w:t>
        </w:r>
        <w:r w:rsidR="00AE2BE0">
          <w:rPr>
            <w:noProof/>
            <w:webHidden/>
          </w:rPr>
          <w:fldChar w:fldCharType="end"/>
        </w:r>
      </w:hyperlink>
    </w:p>
    <w:p w14:paraId="12AE573C" w14:textId="37AE3157" w:rsidR="00AE2BE0" w:rsidRDefault="00E14351">
      <w:pPr>
        <w:pStyle w:val="TOC2"/>
        <w:rPr>
          <w:rFonts w:asciiTheme="minorHAnsi" w:eastAsiaTheme="minorEastAsia" w:hAnsiTheme="minorHAnsi" w:cstheme="minorBidi"/>
          <w:noProof/>
          <w:szCs w:val="22"/>
        </w:rPr>
      </w:pPr>
      <w:hyperlink w:anchor="_Toc503953237" w:history="1">
        <w:r w:rsidR="00AE2BE0" w:rsidRPr="00C67F25">
          <w:rPr>
            <w:rStyle w:val="Hyperlink"/>
            <w:rFonts w:cs="Arial"/>
            <w:noProof/>
          </w:rPr>
          <w:t>20.</w:t>
        </w:r>
        <w:r w:rsidR="00AE2BE0">
          <w:rPr>
            <w:rFonts w:asciiTheme="minorHAnsi" w:eastAsiaTheme="minorEastAsia" w:hAnsiTheme="minorHAnsi" w:cstheme="minorBidi"/>
            <w:noProof/>
            <w:szCs w:val="22"/>
          </w:rPr>
          <w:tab/>
        </w:r>
        <w:r w:rsidR="00AE2BE0" w:rsidRPr="00C67F25">
          <w:rPr>
            <w:rStyle w:val="Hyperlink"/>
            <w:rFonts w:cs="Arial"/>
            <w:noProof/>
          </w:rPr>
          <w:t>PARTIAL TERMINATION</w:t>
        </w:r>
        <w:r w:rsidR="00AE2BE0">
          <w:rPr>
            <w:noProof/>
            <w:webHidden/>
          </w:rPr>
          <w:tab/>
        </w:r>
        <w:r w:rsidR="00AE2BE0">
          <w:rPr>
            <w:noProof/>
            <w:webHidden/>
          </w:rPr>
          <w:fldChar w:fldCharType="begin"/>
        </w:r>
        <w:r w:rsidR="00AE2BE0">
          <w:rPr>
            <w:noProof/>
            <w:webHidden/>
          </w:rPr>
          <w:instrText xml:space="preserve"> PAGEREF _Toc503953237 \h </w:instrText>
        </w:r>
        <w:r w:rsidR="00AE2BE0">
          <w:rPr>
            <w:noProof/>
            <w:webHidden/>
          </w:rPr>
        </w:r>
        <w:r w:rsidR="00AE2BE0">
          <w:rPr>
            <w:noProof/>
            <w:webHidden/>
          </w:rPr>
          <w:fldChar w:fldCharType="separate"/>
        </w:r>
        <w:r w:rsidR="00AE2BE0">
          <w:rPr>
            <w:noProof/>
            <w:webHidden/>
          </w:rPr>
          <w:t>51</w:t>
        </w:r>
        <w:r w:rsidR="00AE2BE0">
          <w:rPr>
            <w:noProof/>
            <w:webHidden/>
          </w:rPr>
          <w:fldChar w:fldCharType="end"/>
        </w:r>
      </w:hyperlink>
    </w:p>
    <w:p w14:paraId="45554276" w14:textId="3472BEA4" w:rsidR="00AE2BE0" w:rsidRDefault="00E14351">
      <w:pPr>
        <w:pStyle w:val="TOC2"/>
        <w:rPr>
          <w:rFonts w:asciiTheme="minorHAnsi" w:eastAsiaTheme="minorEastAsia" w:hAnsiTheme="minorHAnsi" w:cstheme="minorBidi"/>
          <w:noProof/>
          <w:szCs w:val="22"/>
        </w:rPr>
      </w:pPr>
      <w:hyperlink w:anchor="_Toc503953238" w:history="1">
        <w:r w:rsidR="00AE2BE0" w:rsidRPr="00C67F25">
          <w:rPr>
            <w:rStyle w:val="Hyperlink"/>
            <w:rFonts w:cs="Arial"/>
            <w:noProof/>
          </w:rPr>
          <w:t>21.</w:t>
        </w:r>
        <w:r w:rsidR="00AE2BE0">
          <w:rPr>
            <w:rFonts w:asciiTheme="minorHAnsi" w:eastAsiaTheme="minorEastAsia" w:hAnsiTheme="minorHAnsi" w:cstheme="minorBidi"/>
            <w:noProof/>
            <w:szCs w:val="22"/>
          </w:rPr>
          <w:tab/>
        </w:r>
        <w:r w:rsidR="00AE2BE0" w:rsidRPr="00C67F25">
          <w:rPr>
            <w:rStyle w:val="Hyperlink"/>
            <w:rFonts w:cs="Arial"/>
            <w:noProof/>
          </w:rPr>
          <w:t>THIRD PARTY INCOME GENERATION</w:t>
        </w:r>
        <w:r w:rsidR="00AE2BE0">
          <w:rPr>
            <w:noProof/>
            <w:webHidden/>
          </w:rPr>
          <w:tab/>
        </w:r>
        <w:r w:rsidR="00AE2BE0">
          <w:rPr>
            <w:noProof/>
            <w:webHidden/>
          </w:rPr>
          <w:fldChar w:fldCharType="begin"/>
        </w:r>
        <w:r w:rsidR="00AE2BE0">
          <w:rPr>
            <w:noProof/>
            <w:webHidden/>
          </w:rPr>
          <w:instrText xml:space="preserve"> PAGEREF _Toc503953238 \h </w:instrText>
        </w:r>
        <w:r w:rsidR="00AE2BE0">
          <w:rPr>
            <w:noProof/>
            <w:webHidden/>
          </w:rPr>
        </w:r>
        <w:r w:rsidR="00AE2BE0">
          <w:rPr>
            <w:noProof/>
            <w:webHidden/>
          </w:rPr>
          <w:fldChar w:fldCharType="separate"/>
        </w:r>
        <w:r w:rsidR="00AE2BE0">
          <w:rPr>
            <w:noProof/>
            <w:webHidden/>
          </w:rPr>
          <w:t>53</w:t>
        </w:r>
        <w:r w:rsidR="00AE2BE0">
          <w:rPr>
            <w:noProof/>
            <w:webHidden/>
          </w:rPr>
          <w:fldChar w:fldCharType="end"/>
        </w:r>
      </w:hyperlink>
    </w:p>
    <w:p w14:paraId="72E3730B" w14:textId="1947F804" w:rsidR="00AE2BE0" w:rsidRDefault="00E14351">
      <w:pPr>
        <w:pStyle w:val="TOC2"/>
        <w:rPr>
          <w:rFonts w:asciiTheme="minorHAnsi" w:eastAsiaTheme="minorEastAsia" w:hAnsiTheme="minorHAnsi" w:cstheme="minorBidi"/>
          <w:noProof/>
          <w:szCs w:val="22"/>
        </w:rPr>
      </w:pPr>
      <w:hyperlink w:anchor="_Toc503953239" w:history="1">
        <w:r w:rsidR="00AE2BE0" w:rsidRPr="00C67F25">
          <w:rPr>
            <w:rStyle w:val="Hyperlink"/>
            <w:rFonts w:cs="Arial"/>
            <w:noProof/>
          </w:rPr>
          <w:t>22.</w:t>
        </w:r>
        <w:r w:rsidR="00AE2BE0">
          <w:rPr>
            <w:rFonts w:asciiTheme="minorHAnsi" w:eastAsiaTheme="minorEastAsia" w:hAnsiTheme="minorHAnsi" w:cstheme="minorBidi"/>
            <w:noProof/>
            <w:szCs w:val="22"/>
          </w:rPr>
          <w:tab/>
        </w:r>
        <w:r w:rsidR="00AE2BE0" w:rsidRPr="00C67F25">
          <w:rPr>
            <w:rStyle w:val="Hyperlink"/>
            <w:rFonts w:cs="Arial"/>
            <w:noProof/>
          </w:rPr>
          <w:t>GOVERNANCE AND CONTRACT MANAGEMENT</w:t>
        </w:r>
        <w:r w:rsidR="00AE2BE0">
          <w:rPr>
            <w:noProof/>
            <w:webHidden/>
          </w:rPr>
          <w:tab/>
        </w:r>
        <w:r w:rsidR="00AE2BE0">
          <w:rPr>
            <w:noProof/>
            <w:webHidden/>
          </w:rPr>
          <w:fldChar w:fldCharType="begin"/>
        </w:r>
        <w:r w:rsidR="00AE2BE0">
          <w:rPr>
            <w:noProof/>
            <w:webHidden/>
          </w:rPr>
          <w:instrText xml:space="preserve"> PAGEREF _Toc503953239 \h </w:instrText>
        </w:r>
        <w:r w:rsidR="00AE2BE0">
          <w:rPr>
            <w:noProof/>
            <w:webHidden/>
          </w:rPr>
        </w:r>
        <w:r w:rsidR="00AE2BE0">
          <w:rPr>
            <w:noProof/>
            <w:webHidden/>
          </w:rPr>
          <w:fldChar w:fldCharType="separate"/>
        </w:r>
        <w:r w:rsidR="00AE2BE0">
          <w:rPr>
            <w:noProof/>
            <w:webHidden/>
          </w:rPr>
          <w:t>55</w:t>
        </w:r>
        <w:r w:rsidR="00AE2BE0">
          <w:rPr>
            <w:noProof/>
            <w:webHidden/>
          </w:rPr>
          <w:fldChar w:fldCharType="end"/>
        </w:r>
      </w:hyperlink>
    </w:p>
    <w:p w14:paraId="1AC16675" w14:textId="72BE4314" w:rsidR="00AE2BE0" w:rsidRDefault="00E14351">
      <w:pPr>
        <w:pStyle w:val="TOC2"/>
        <w:rPr>
          <w:rFonts w:asciiTheme="minorHAnsi" w:eastAsiaTheme="minorEastAsia" w:hAnsiTheme="minorHAnsi" w:cstheme="minorBidi"/>
          <w:noProof/>
          <w:szCs w:val="22"/>
        </w:rPr>
      </w:pPr>
      <w:hyperlink w:anchor="_Toc503953240" w:history="1">
        <w:r w:rsidR="00AE2BE0" w:rsidRPr="00C67F25">
          <w:rPr>
            <w:rStyle w:val="Hyperlink"/>
            <w:rFonts w:cs="Arial"/>
            <w:noProof/>
          </w:rPr>
          <w:t>23.</w:t>
        </w:r>
        <w:r w:rsidR="00AE2BE0">
          <w:rPr>
            <w:rFonts w:asciiTheme="minorHAnsi" w:eastAsiaTheme="minorEastAsia" w:hAnsiTheme="minorHAnsi" w:cstheme="minorBidi"/>
            <w:noProof/>
            <w:szCs w:val="22"/>
          </w:rPr>
          <w:tab/>
        </w:r>
        <w:r w:rsidR="00AE2BE0" w:rsidRPr="00C67F25">
          <w:rPr>
            <w:rStyle w:val="Hyperlink"/>
            <w:rFonts w:cs="Arial"/>
            <w:noProof/>
          </w:rPr>
          <w:t>HEALTH AND SAFETY</w:t>
        </w:r>
        <w:r w:rsidR="00AE2BE0">
          <w:rPr>
            <w:noProof/>
            <w:webHidden/>
          </w:rPr>
          <w:tab/>
        </w:r>
        <w:r w:rsidR="00AE2BE0">
          <w:rPr>
            <w:noProof/>
            <w:webHidden/>
          </w:rPr>
          <w:fldChar w:fldCharType="begin"/>
        </w:r>
        <w:r w:rsidR="00AE2BE0">
          <w:rPr>
            <w:noProof/>
            <w:webHidden/>
          </w:rPr>
          <w:instrText xml:space="preserve"> PAGEREF _Toc503953240 \h </w:instrText>
        </w:r>
        <w:r w:rsidR="00AE2BE0">
          <w:rPr>
            <w:noProof/>
            <w:webHidden/>
          </w:rPr>
        </w:r>
        <w:r w:rsidR="00AE2BE0">
          <w:rPr>
            <w:noProof/>
            <w:webHidden/>
          </w:rPr>
          <w:fldChar w:fldCharType="separate"/>
        </w:r>
        <w:r w:rsidR="00AE2BE0">
          <w:rPr>
            <w:noProof/>
            <w:webHidden/>
          </w:rPr>
          <w:t>57</w:t>
        </w:r>
        <w:r w:rsidR="00AE2BE0">
          <w:rPr>
            <w:noProof/>
            <w:webHidden/>
          </w:rPr>
          <w:fldChar w:fldCharType="end"/>
        </w:r>
      </w:hyperlink>
    </w:p>
    <w:p w14:paraId="08845AEB" w14:textId="79BEECCB" w:rsidR="00AE2BE0" w:rsidRDefault="00E14351">
      <w:pPr>
        <w:pStyle w:val="TOC2"/>
        <w:rPr>
          <w:rFonts w:asciiTheme="minorHAnsi" w:eastAsiaTheme="minorEastAsia" w:hAnsiTheme="minorHAnsi" w:cstheme="minorBidi"/>
          <w:noProof/>
          <w:szCs w:val="22"/>
        </w:rPr>
      </w:pPr>
      <w:hyperlink w:anchor="_Toc503953241" w:history="1">
        <w:r w:rsidR="00AE2BE0" w:rsidRPr="00C67F25">
          <w:rPr>
            <w:rStyle w:val="Hyperlink"/>
            <w:rFonts w:cs="Arial"/>
            <w:noProof/>
          </w:rPr>
          <w:t>24.</w:t>
        </w:r>
        <w:r w:rsidR="00AE2BE0">
          <w:rPr>
            <w:rFonts w:asciiTheme="minorHAnsi" w:eastAsiaTheme="minorEastAsia" w:hAnsiTheme="minorHAnsi" w:cstheme="minorBidi"/>
            <w:noProof/>
            <w:szCs w:val="22"/>
          </w:rPr>
          <w:tab/>
        </w:r>
        <w:r w:rsidR="00AE2BE0" w:rsidRPr="00C67F25">
          <w:rPr>
            <w:rStyle w:val="Hyperlink"/>
            <w:rFonts w:cs="Arial"/>
            <w:noProof/>
          </w:rPr>
          <w:t>QUALITY ASSURANCE AND SUPPLIER RELATIONS</w:t>
        </w:r>
        <w:r w:rsidR="00AE2BE0">
          <w:rPr>
            <w:noProof/>
            <w:webHidden/>
          </w:rPr>
          <w:tab/>
        </w:r>
        <w:r w:rsidR="00AE2BE0">
          <w:rPr>
            <w:noProof/>
            <w:webHidden/>
          </w:rPr>
          <w:fldChar w:fldCharType="begin"/>
        </w:r>
        <w:r w:rsidR="00AE2BE0">
          <w:rPr>
            <w:noProof/>
            <w:webHidden/>
          </w:rPr>
          <w:instrText xml:space="preserve"> PAGEREF _Toc503953241 \h </w:instrText>
        </w:r>
        <w:r w:rsidR="00AE2BE0">
          <w:rPr>
            <w:noProof/>
            <w:webHidden/>
          </w:rPr>
        </w:r>
        <w:r w:rsidR="00AE2BE0">
          <w:rPr>
            <w:noProof/>
            <w:webHidden/>
          </w:rPr>
          <w:fldChar w:fldCharType="separate"/>
        </w:r>
        <w:r w:rsidR="00AE2BE0">
          <w:rPr>
            <w:noProof/>
            <w:webHidden/>
          </w:rPr>
          <w:t>59</w:t>
        </w:r>
        <w:r w:rsidR="00AE2BE0">
          <w:rPr>
            <w:noProof/>
            <w:webHidden/>
          </w:rPr>
          <w:fldChar w:fldCharType="end"/>
        </w:r>
      </w:hyperlink>
    </w:p>
    <w:p w14:paraId="58A096A0" w14:textId="4E6E24F1" w:rsidR="00AE2BE0" w:rsidRDefault="00E14351">
      <w:pPr>
        <w:pStyle w:val="TOC2"/>
        <w:rPr>
          <w:rFonts w:asciiTheme="minorHAnsi" w:eastAsiaTheme="minorEastAsia" w:hAnsiTheme="minorHAnsi" w:cstheme="minorBidi"/>
          <w:noProof/>
          <w:szCs w:val="22"/>
        </w:rPr>
      </w:pPr>
      <w:hyperlink w:anchor="_Toc503953242" w:history="1">
        <w:r w:rsidR="00AE2BE0" w:rsidRPr="00C67F25">
          <w:rPr>
            <w:rStyle w:val="Hyperlink"/>
            <w:rFonts w:cs="Arial"/>
            <w:noProof/>
          </w:rPr>
          <w:t>25.</w:t>
        </w:r>
        <w:r w:rsidR="00AE2BE0">
          <w:rPr>
            <w:rFonts w:asciiTheme="minorHAnsi" w:eastAsiaTheme="minorEastAsia" w:hAnsiTheme="minorHAnsi" w:cstheme="minorBidi"/>
            <w:noProof/>
            <w:szCs w:val="22"/>
          </w:rPr>
          <w:tab/>
        </w:r>
        <w:r w:rsidR="00AE2BE0" w:rsidRPr="00C67F25">
          <w:rPr>
            <w:rStyle w:val="Hyperlink"/>
            <w:rFonts w:cs="Arial"/>
            <w:noProof/>
          </w:rPr>
          <w:t>RISK MANAGEMENT</w:t>
        </w:r>
        <w:r w:rsidR="00AE2BE0">
          <w:rPr>
            <w:noProof/>
            <w:webHidden/>
          </w:rPr>
          <w:tab/>
        </w:r>
        <w:r w:rsidR="00AE2BE0">
          <w:rPr>
            <w:noProof/>
            <w:webHidden/>
          </w:rPr>
          <w:fldChar w:fldCharType="begin"/>
        </w:r>
        <w:r w:rsidR="00AE2BE0">
          <w:rPr>
            <w:noProof/>
            <w:webHidden/>
          </w:rPr>
          <w:instrText xml:space="preserve"> PAGEREF _Toc503953242 \h </w:instrText>
        </w:r>
        <w:r w:rsidR="00AE2BE0">
          <w:rPr>
            <w:noProof/>
            <w:webHidden/>
          </w:rPr>
        </w:r>
        <w:r w:rsidR="00AE2BE0">
          <w:rPr>
            <w:noProof/>
            <w:webHidden/>
          </w:rPr>
          <w:fldChar w:fldCharType="separate"/>
        </w:r>
        <w:r w:rsidR="00AE2BE0">
          <w:rPr>
            <w:noProof/>
            <w:webHidden/>
          </w:rPr>
          <w:t>61</w:t>
        </w:r>
        <w:r w:rsidR="00AE2BE0">
          <w:rPr>
            <w:noProof/>
            <w:webHidden/>
          </w:rPr>
          <w:fldChar w:fldCharType="end"/>
        </w:r>
      </w:hyperlink>
    </w:p>
    <w:p w14:paraId="23BF6D3D" w14:textId="09E233F6" w:rsidR="00AE2BE0" w:rsidRDefault="00E14351">
      <w:pPr>
        <w:pStyle w:val="TOC2"/>
        <w:rPr>
          <w:rFonts w:asciiTheme="minorHAnsi" w:eastAsiaTheme="minorEastAsia" w:hAnsiTheme="minorHAnsi" w:cstheme="minorBidi"/>
          <w:noProof/>
          <w:szCs w:val="22"/>
        </w:rPr>
      </w:pPr>
      <w:hyperlink w:anchor="_Toc503953243" w:history="1">
        <w:r w:rsidR="00AE2BE0" w:rsidRPr="00C67F25">
          <w:rPr>
            <w:rStyle w:val="Hyperlink"/>
            <w:rFonts w:cs="Arial"/>
            <w:noProof/>
          </w:rPr>
          <w:t>26.</w:t>
        </w:r>
        <w:r w:rsidR="00AE2BE0">
          <w:rPr>
            <w:rFonts w:asciiTheme="minorHAnsi" w:eastAsiaTheme="minorEastAsia" w:hAnsiTheme="minorHAnsi" w:cstheme="minorBidi"/>
            <w:noProof/>
            <w:szCs w:val="22"/>
          </w:rPr>
          <w:tab/>
        </w:r>
        <w:r w:rsidR="00AE2BE0" w:rsidRPr="00C67F25">
          <w:rPr>
            <w:rStyle w:val="Hyperlink"/>
            <w:rFonts w:cs="Arial"/>
            <w:noProof/>
          </w:rPr>
          <w:t>LIMITATIONS ON CONTRACTOR’S LIABILITY</w:t>
        </w:r>
        <w:r w:rsidR="00AE2BE0">
          <w:rPr>
            <w:noProof/>
            <w:webHidden/>
          </w:rPr>
          <w:tab/>
        </w:r>
        <w:r w:rsidR="00AE2BE0">
          <w:rPr>
            <w:noProof/>
            <w:webHidden/>
          </w:rPr>
          <w:fldChar w:fldCharType="begin"/>
        </w:r>
        <w:r w:rsidR="00AE2BE0">
          <w:rPr>
            <w:noProof/>
            <w:webHidden/>
          </w:rPr>
          <w:instrText xml:space="preserve"> PAGEREF _Toc503953243 \h </w:instrText>
        </w:r>
        <w:r w:rsidR="00AE2BE0">
          <w:rPr>
            <w:noProof/>
            <w:webHidden/>
          </w:rPr>
        </w:r>
        <w:r w:rsidR="00AE2BE0">
          <w:rPr>
            <w:noProof/>
            <w:webHidden/>
          </w:rPr>
          <w:fldChar w:fldCharType="separate"/>
        </w:r>
        <w:r w:rsidR="00AE2BE0">
          <w:rPr>
            <w:noProof/>
            <w:webHidden/>
          </w:rPr>
          <w:t>63</w:t>
        </w:r>
        <w:r w:rsidR="00AE2BE0">
          <w:rPr>
            <w:noProof/>
            <w:webHidden/>
          </w:rPr>
          <w:fldChar w:fldCharType="end"/>
        </w:r>
      </w:hyperlink>
    </w:p>
    <w:p w14:paraId="01CE9355" w14:textId="31E803CA" w:rsidR="00AE2BE0" w:rsidRDefault="00E14351">
      <w:pPr>
        <w:pStyle w:val="TOC2"/>
        <w:rPr>
          <w:rFonts w:asciiTheme="minorHAnsi" w:eastAsiaTheme="minorEastAsia" w:hAnsiTheme="minorHAnsi" w:cstheme="minorBidi"/>
          <w:noProof/>
          <w:szCs w:val="22"/>
        </w:rPr>
      </w:pPr>
      <w:hyperlink w:anchor="_Toc503953244" w:history="1">
        <w:r w:rsidR="00AE2BE0" w:rsidRPr="00C67F25">
          <w:rPr>
            <w:rStyle w:val="Hyperlink"/>
            <w:rFonts w:cs="Arial"/>
            <w:noProof/>
          </w:rPr>
          <w:t>27.</w:t>
        </w:r>
        <w:r w:rsidR="00AE2BE0">
          <w:rPr>
            <w:rFonts w:asciiTheme="minorHAnsi" w:eastAsiaTheme="minorEastAsia" w:hAnsiTheme="minorHAnsi" w:cstheme="minorBidi"/>
            <w:noProof/>
            <w:szCs w:val="22"/>
          </w:rPr>
          <w:tab/>
        </w:r>
        <w:r w:rsidR="00AE2BE0" w:rsidRPr="00C67F25">
          <w:rPr>
            <w:rStyle w:val="Hyperlink"/>
            <w:rFonts w:cs="Arial"/>
            <w:noProof/>
          </w:rPr>
          <w:t>INSURANCE</w:t>
        </w:r>
        <w:r w:rsidR="00AE2BE0">
          <w:rPr>
            <w:noProof/>
            <w:webHidden/>
          </w:rPr>
          <w:tab/>
        </w:r>
        <w:r w:rsidR="00AE2BE0">
          <w:rPr>
            <w:noProof/>
            <w:webHidden/>
          </w:rPr>
          <w:fldChar w:fldCharType="begin"/>
        </w:r>
        <w:r w:rsidR="00AE2BE0">
          <w:rPr>
            <w:noProof/>
            <w:webHidden/>
          </w:rPr>
          <w:instrText xml:space="preserve"> PAGEREF _Toc503953244 \h </w:instrText>
        </w:r>
        <w:r w:rsidR="00AE2BE0">
          <w:rPr>
            <w:noProof/>
            <w:webHidden/>
          </w:rPr>
        </w:r>
        <w:r w:rsidR="00AE2BE0">
          <w:rPr>
            <w:noProof/>
            <w:webHidden/>
          </w:rPr>
          <w:fldChar w:fldCharType="separate"/>
        </w:r>
        <w:r w:rsidR="00AE2BE0">
          <w:rPr>
            <w:noProof/>
            <w:webHidden/>
          </w:rPr>
          <w:t>65</w:t>
        </w:r>
        <w:r w:rsidR="00AE2BE0">
          <w:rPr>
            <w:noProof/>
            <w:webHidden/>
          </w:rPr>
          <w:fldChar w:fldCharType="end"/>
        </w:r>
      </w:hyperlink>
    </w:p>
    <w:p w14:paraId="6CF6D302" w14:textId="17F11711" w:rsidR="00AE2BE0" w:rsidRDefault="00E14351">
      <w:pPr>
        <w:pStyle w:val="TOC2"/>
        <w:rPr>
          <w:rFonts w:asciiTheme="minorHAnsi" w:eastAsiaTheme="minorEastAsia" w:hAnsiTheme="minorHAnsi" w:cstheme="minorBidi"/>
          <w:noProof/>
          <w:szCs w:val="22"/>
        </w:rPr>
      </w:pPr>
      <w:hyperlink w:anchor="_Toc503953245" w:history="1">
        <w:r w:rsidR="00AE2BE0" w:rsidRPr="00C67F25">
          <w:rPr>
            <w:rStyle w:val="Hyperlink"/>
            <w:rFonts w:cs="Arial"/>
            <w:noProof/>
          </w:rPr>
          <w:t>28.</w:t>
        </w:r>
        <w:r w:rsidR="00AE2BE0">
          <w:rPr>
            <w:rFonts w:asciiTheme="minorHAnsi" w:eastAsiaTheme="minorEastAsia" w:hAnsiTheme="minorHAnsi" w:cstheme="minorBidi"/>
            <w:noProof/>
            <w:szCs w:val="22"/>
          </w:rPr>
          <w:tab/>
        </w:r>
        <w:r w:rsidR="00AE2BE0" w:rsidRPr="00C67F25">
          <w:rPr>
            <w:rStyle w:val="Hyperlink"/>
            <w:rFonts w:cs="Arial"/>
            <w:noProof/>
          </w:rPr>
          <w:t>SUB-CONTRACTORS</w:t>
        </w:r>
        <w:r w:rsidR="00AE2BE0">
          <w:rPr>
            <w:noProof/>
            <w:webHidden/>
          </w:rPr>
          <w:tab/>
        </w:r>
        <w:r w:rsidR="00AE2BE0">
          <w:rPr>
            <w:noProof/>
            <w:webHidden/>
          </w:rPr>
          <w:fldChar w:fldCharType="begin"/>
        </w:r>
        <w:r w:rsidR="00AE2BE0">
          <w:rPr>
            <w:noProof/>
            <w:webHidden/>
          </w:rPr>
          <w:instrText xml:space="preserve"> PAGEREF _Toc503953245 \h </w:instrText>
        </w:r>
        <w:r w:rsidR="00AE2BE0">
          <w:rPr>
            <w:noProof/>
            <w:webHidden/>
          </w:rPr>
        </w:r>
        <w:r w:rsidR="00AE2BE0">
          <w:rPr>
            <w:noProof/>
            <w:webHidden/>
          </w:rPr>
          <w:fldChar w:fldCharType="separate"/>
        </w:r>
        <w:r w:rsidR="00AE2BE0">
          <w:rPr>
            <w:noProof/>
            <w:webHidden/>
          </w:rPr>
          <w:t>68</w:t>
        </w:r>
        <w:r w:rsidR="00AE2BE0">
          <w:rPr>
            <w:noProof/>
            <w:webHidden/>
          </w:rPr>
          <w:fldChar w:fldCharType="end"/>
        </w:r>
      </w:hyperlink>
    </w:p>
    <w:p w14:paraId="5409D73C" w14:textId="286A956B" w:rsidR="00AE2BE0" w:rsidRDefault="00E14351">
      <w:pPr>
        <w:pStyle w:val="TOC2"/>
        <w:rPr>
          <w:rFonts w:asciiTheme="minorHAnsi" w:eastAsiaTheme="minorEastAsia" w:hAnsiTheme="minorHAnsi" w:cstheme="minorBidi"/>
          <w:noProof/>
          <w:szCs w:val="22"/>
        </w:rPr>
      </w:pPr>
      <w:hyperlink w:anchor="_Toc503953246" w:history="1">
        <w:r w:rsidR="00AE2BE0" w:rsidRPr="00C67F25">
          <w:rPr>
            <w:rStyle w:val="Hyperlink"/>
            <w:rFonts w:cs="Arial"/>
            <w:noProof/>
          </w:rPr>
          <w:t>29.</w:t>
        </w:r>
        <w:r w:rsidR="00AE2BE0">
          <w:rPr>
            <w:rFonts w:asciiTheme="minorHAnsi" w:eastAsiaTheme="minorEastAsia" w:hAnsiTheme="minorHAnsi" w:cstheme="minorBidi"/>
            <w:noProof/>
            <w:szCs w:val="22"/>
          </w:rPr>
          <w:tab/>
        </w:r>
        <w:r w:rsidR="00AE2BE0" w:rsidRPr="00C67F25">
          <w:rPr>
            <w:rStyle w:val="Hyperlink"/>
            <w:rFonts w:cs="Arial"/>
            <w:noProof/>
          </w:rPr>
          <w:t>PENSIONS</w:t>
        </w:r>
        <w:r w:rsidR="00AE2BE0">
          <w:rPr>
            <w:noProof/>
            <w:webHidden/>
          </w:rPr>
          <w:tab/>
        </w:r>
        <w:r w:rsidR="00AE2BE0">
          <w:rPr>
            <w:noProof/>
            <w:webHidden/>
          </w:rPr>
          <w:fldChar w:fldCharType="begin"/>
        </w:r>
        <w:r w:rsidR="00AE2BE0">
          <w:rPr>
            <w:noProof/>
            <w:webHidden/>
          </w:rPr>
          <w:instrText xml:space="preserve"> PAGEREF _Toc503953246 \h </w:instrText>
        </w:r>
        <w:r w:rsidR="00AE2BE0">
          <w:rPr>
            <w:noProof/>
            <w:webHidden/>
          </w:rPr>
        </w:r>
        <w:r w:rsidR="00AE2BE0">
          <w:rPr>
            <w:noProof/>
            <w:webHidden/>
          </w:rPr>
          <w:fldChar w:fldCharType="separate"/>
        </w:r>
        <w:r w:rsidR="00AE2BE0">
          <w:rPr>
            <w:noProof/>
            <w:webHidden/>
          </w:rPr>
          <w:t>70</w:t>
        </w:r>
        <w:r w:rsidR="00AE2BE0">
          <w:rPr>
            <w:noProof/>
            <w:webHidden/>
          </w:rPr>
          <w:fldChar w:fldCharType="end"/>
        </w:r>
      </w:hyperlink>
    </w:p>
    <w:p w14:paraId="1892EBBF" w14:textId="3AABF9BA" w:rsidR="00AE2BE0" w:rsidRDefault="00E14351">
      <w:pPr>
        <w:pStyle w:val="TOC2"/>
        <w:rPr>
          <w:rFonts w:asciiTheme="minorHAnsi" w:eastAsiaTheme="minorEastAsia" w:hAnsiTheme="minorHAnsi" w:cstheme="minorBidi"/>
          <w:noProof/>
          <w:szCs w:val="22"/>
        </w:rPr>
      </w:pPr>
      <w:hyperlink w:anchor="_Toc503953247" w:history="1">
        <w:r w:rsidR="00AE2BE0" w:rsidRPr="00C67F25">
          <w:rPr>
            <w:rStyle w:val="Hyperlink"/>
            <w:rFonts w:cs="Arial"/>
            <w:noProof/>
          </w:rPr>
          <w:t>30.</w:t>
        </w:r>
        <w:r w:rsidR="00AE2BE0">
          <w:rPr>
            <w:rFonts w:asciiTheme="minorHAnsi" w:eastAsiaTheme="minorEastAsia" w:hAnsiTheme="minorHAnsi" w:cstheme="minorBidi"/>
            <w:noProof/>
            <w:szCs w:val="22"/>
          </w:rPr>
          <w:tab/>
        </w:r>
        <w:r w:rsidR="00AE2BE0" w:rsidRPr="00C67F25">
          <w:rPr>
            <w:rStyle w:val="Hyperlink"/>
            <w:rFonts w:cs="Arial"/>
            <w:noProof/>
          </w:rPr>
          <w:t>SECURITY (SEE ALSO DEFCON 659A and JSP 440)</w:t>
        </w:r>
        <w:r w:rsidR="00AE2BE0">
          <w:rPr>
            <w:noProof/>
            <w:webHidden/>
          </w:rPr>
          <w:tab/>
        </w:r>
        <w:r w:rsidR="00AE2BE0">
          <w:rPr>
            <w:noProof/>
            <w:webHidden/>
          </w:rPr>
          <w:fldChar w:fldCharType="begin"/>
        </w:r>
        <w:r w:rsidR="00AE2BE0">
          <w:rPr>
            <w:noProof/>
            <w:webHidden/>
          </w:rPr>
          <w:instrText xml:space="preserve"> PAGEREF _Toc503953247 \h </w:instrText>
        </w:r>
        <w:r w:rsidR="00AE2BE0">
          <w:rPr>
            <w:noProof/>
            <w:webHidden/>
          </w:rPr>
        </w:r>
        <w:r w:rsidR="00AE2BE0">
          <w:rPr>
            <w:noProof/>
            <w:webHidden/>
          </w:rPr>
          <w:fldChar w:fldCharType="separate"/>
        </w:r>
        <w:r w:rsidR="00AE2BE0">
          <w:rPr>
            <w:noProof/>
            <w:webHidden/>
          </w:rPr>
          <w:t>72</w:t>
        </w:r>
        <w:r w:rsidR="00AE2BE0">
          <w:rPr>
            <w:noProof/>
            <w:webHidden/>
          </w:rPr>
          <w:fldChar w:fldCharType="end"/>
        </w:r>
      </w:hyperlink>
    </w:p>
    <w:p w14:paraId="576AB4C9" w14:textId="28CBDF59" w:rsidR="00AE2BE0" w:rsidRDefault="00E14351">
      <w:pPr>
        <w:pStyle w:val="TOC2"/>
        <w:rPr>
          <w:rFonts w:asciiTheme="minorHAnsi" w:eastAsiaTheme="minorEastAsia" w:hAnsiTheme="minorHAnsi" w:cstheme="minorBidi"/>
          <w:noProof/>
          <w:szCs w:val="22"/>
        </w:rPr>
      </w:pPr>
      <w:hyperlink w:anchor="_Toc503953248" w:history="1">
        <w:r w:rsidR="00AE2BE0" w:rsidRPr="00C67F25">
          <w:rPr>
            <w:rStyle w:val="Hyperlink"/>
            <w:rFonts w:cs="Arial"/>
            <w:noProof/>
          </w:rPr>
          <w:t>31.</w:t>
        </w:r>
        <w:r w:rsidR="00AE2BE0">
          <w:rPr>
            <w:rFonts w:asciiTheme="minorHAnsi" w:eastAsiaTheme="minorEastAsia" w:hAnsiTheme="minorHAnsi" w:cstheme="minorBidi"/>
            <w:noProof/>
            <w:szCs w:val="22"/>
          </w:rPr>
          <w:tab/>
        </w:r>
        <w:r w:rsidR="00AE2BE0" w:rsidRPr="00C67F25">
          <w:rPr>
            <w:rStyle w:val="Hyperlink"/>
            <w:rFonts w:cs="Arial"/>
            <w:noProof/>
          </w:rPr>
          <w:t>RELATIONSHIP BETWEEN THE PARTIES</w:t>
        </w:r>
        <w:r w:rsidR="00AE2BE0">
          <w:rPr>
            <w:noProof/>
            <w:webHidden/>
          </w:rPr>
          <w:tab/>
        </w:r>
        <w:r w:rsidR="00AE2BE0">
          <w:rPr>
            <w:noProof/>
            <w:webHidden/>
          </w:rPr>
          <w:fldChar w:fldCharType="begin"/>
        </w:r>
        <w:r w:rsidR="00AE2BE0">
          <w:rPr>
            <w:noProof/>
            <w:webHidden/>
          </w:rPr>
          <w:instrText xml:space="preserve"> PAGEREF _Toc503953248 \h </w:instrText>
        </w:r>
        <w:r w:rsidR="00AE2BE0">
          <w:rPr>
            <w:noProof/>
            <w:webHidden/>
          </w:rPr>
        </w:r>
        <w:r w:rsidR="00AE2BE0">
          <w:rPr>
            <w:noProof/>
            <w:webHidden/>
          </w:rPr>
          <w:fldChar w:fldCharType="separate"/>
        </w:r>
        <w:r w:rsidR="00AE2BE0">
          <w:rPr>
            <w:noProof/>
            <w:webHidden/>
          </w:rPr>
          <w:t>74</w:t>
        </w:r>
        <w:r w:rsidR="00AE2BE0">
          <w:rPr>
            <w:noProof/>
            <w:webHidden/>
          </w:rPr>
          <w:fldChar w:fldCharType="end"/>
        </w:r>
      </w:hyperlink>
    </w:p>
    <w:p w14:paraId="33A657EA" w14:textId="3C9B779E" w:rsidR="00AE2BE0" w:rsidRDefault="00E14351">
      <w:pPr>
        <w:pStyle w:val="TOC2"/>
        <w:rPr>
          <w:rFonts w:asciiTheme="minorHAnsi" w:eastAsiaTheme="minorEastAsia" w:hAnsiTheme="minorHAnsi" w:cstheme="minorBidi"/>
          <w:noProof/>
          <w:szCs w:val="22"/>
        </w:rPr>
      </w:pPr>
      <w:hyperlink w:anchor="_Toc503953249" w:history="1">
        <w:r w:rsidR="00AE2BE0" w:rsidRPr="00C67F25">
          <w:rPr>
            <w:rStyle w:val="Hyperlink"/>
            <w:rFonts w:cs="Arial"/>
            <w:noProof/>
          </w:rPr>
          <w:t>32.</w:t>
        </w:r>
        <w:r w:rsidR="00AE2BE0">
          <w:rPr>
            <w:rFonts w:asciiTheme="minorHAnsi" w:eastAsiaTheme="minorEastAsia" w:hAnsiTheme="minorHAnsi" w:cstheme="minorBidi"/>
            <w:noProof/>
            <w:szCs w:val="22"/>
          </w:rPr>
          <w:tab/>
        </w:r>
        <w:r w:rsidR="00AE2BE0" w:rsidRPr="00C67F25">
          <w:rPr>
            <w:rStyle w:val="Hyperlink"/>
            <w:rFonts w:cs="Arial"/>
            <w:noProof/>
          </w:rPr>
          <w:t>PUBLIC RELATIONS AND PUBLICITY</w:t>
        </w:r>
        <w:r w:rsidR="00AE2BE0">
          <w:rPr>
            <w:noProof/>
            <w:webHidden/>
          </w:rPr>
          <w:tab/>
        </w:r>
        <w:r w:rsidR="00AE2BE0">
          <w:rPr>
            <w:noProof/>
            <w:webHidden/>
          </w:rPr>
          <w:fldChar w:fldCharType="begin"/>
        </w:r>
        <w:r w:rsidR="00AE2BE0">
          <w:rPr>
            <w:noProof/>
            <w:webHidden/>
          </w:rPr>
          <w:instrText xml:space="preserve"> PAGEREF _Toc503953249 \h </w:instrText>
        </w:r>
        <w:r w:rsidR="00AE2BE0">
          <w:rPr>
            <w:noProof/>
            <w:webHidden/>
          </w:rPr>
        </w:r>
        <w:r w:rsidR="00AE2BE0">
          <w:rPr>
            <w:noProof/>
            <w:webHidden/>
          </w:rPr>
          <w:fldChar w:fldCharType="separate"/>
        </w:r>
        <w:r w:rsidR="00AE2BE0">
          <w:rPr>
            <w:noProof/>
            <w:webHidden/>
          </w:rPr>
          <w:t>76</w:t>
        </w:r>
        <w:r w:rsidR="00AE2BE0">
          <w:rPr>
            <w:noProof/>
            <w:webHidden/>
          </w:rPr>
          <w:fldChar w:fldCharType="end"/>
        </w:r>
      </w:hyperlink>
    </w:p>
    <w:p w14:paraId="0F877E22" w14:textId="6C231442" w:rsidR="00AE2BE0" w:rsidRDefault="00E14351">
      <w:pPr>
        <w:pStyle w:val="TOC2"/>
        <w:rPr>
          <w:rFonts w:asciiTheme="minorHAnsi" w:eastAsiaTheme="minorEastAsia" w:hAnsiTheme="minorHAnsi" w:cstheme="minorBidi"/>
          <w:noProof/>
          <w:szCs w:val="22"/>
        </w:rPr>
      </w:pPr>
      <w:hyperlink w:anchor="_Toc503953250" w:history="1">
        <w:r w:rsidR="00AE2BE0" w:rsidRPr="00C67F25">
          <w:rPr>
            <w:rStyle w:val="Hyperlink"/>
            <w:rFonts w:cs="Arial"/>
            <w:noProof/>
          </w:rPr>
          <w:t>33.</w:t>
        </w:r>
        <w:r w:rsidR="00AE2BE0">
          <w:rPr>
            <w:rFonts w:asciiTheme="minorHAnsi" w:eastAsiaTheme="minorEastAsia" w:hAnsiTheme="minorHAnsi" w:cstheme="minorBidi"/>
            <w:noProof/>
            <w:szCs w:val="22"/>
          </w:rPr>
          <w:tab/>
        </w:r>
        <w:r w:rsidR="00AE2BE0" w:rsidRPr="00C67F25">
          <w:rPr>
            <w:rStyle w:val="Hyperlink"/>
            <w:rFonts w:cs="Arial"/>
            <w:noProof/>
          </w:rPr>
          <w:t>EMERGENCIES, PERIODS OF TENSION, TRANSITION TO WAR &amp; HOSTILITIES</w:t>
        </w:r>
        <w:r w:rsidR="00AE2BE0">
          <w:rPr>
            <w:noProof/>
            <w:webHidden/>
          </w:rPr>
          <w:tab/>
        </w:r>
        <w:r w:rsidR="00AE2BE0">
          <w:rPr>
            <w:noProof/>
            <w:webHidden/>
          </w:rPr>
          <w:fldChar w:fldCharType="begin"/>
        </w:r>
        <w:r w:rsidR="00AE2BE0">
          <w:rPr>
            <w:noProof/>
            <w:webHidden/>
          </w:rPr>
          <w:instrText xml:space="preserve"> PAGEREF _Toc503953250 \h </w:instrText>
        </w:r>
        <w:r w:rsidR="00AE2BE0">
          <w:rPr>
            <w:noProof/>
            <w:webHidden/>
          </w:rPr>
        </w:r>
        <w:r w:rsidR="00AE2BE0">
          <w:rPr>
            <w:noProof/>
            <w:webHidden/>
          </w:rPr>
          <w:fldChar w:fldCharType="separate"/>
        </w:r>
        <w:r w:rsidR="00AE2BE0">
          <w:rPr>
            <w:noProof/>
            <w:webHidden/>
          </w:rPr>
          <w:t>78</w:t>
        </w:r>
        <w:r w:rsidR="00AE2BE0">
          <w:rPr>
            <w:noProof/>
            <w:webHidden/>
          </w:rPr>
          <w:fldChar w:fldCharType="end"/>
        </w:r>
      </w:hyperlink>
    </w:p>
    <w:p w14:paraId="5BFE94D3" w14:textId="2848F7E2" w:rsidR="00AE2BE0" w:rsidRDefault="00E14351">
      <w:pPr>
        <w:pStyle w:val="TOC2"/>
        <w:rPr>
          <w:rFonts w:asciiTheme="minorHAnsi" w:eastAsiaTheme="minorEastAsia" w:hAnsiTheme="minorHAnsi" w:cstheme="minorBidi"/>
          <w:noProof/>
          <w:szCs w:val="22"/>
        </w:rPr>
      </w:pPr>
      <w:hyperlink w:anchor="_Toc503953251" w:history="1">
        <w:r w:rsidR="00AE2BE0" w:rsidRPr="00C67F25">
          <w:rPr>
            <w:rStyle w:val="Hyperlink"/>
            <w:rFonts w:cs="Arial"/>
            <w:noProof/>
          </w:rPr>
          <w:t>34.</w:t>
        </w:r>
        <w:r w:rsidR="00AE2BE0">
          <w:rPr>
            <w:rFonts w:asciiTheme="minorHAnsi" w:eastAsiaTheme="minorEastAsia" w:hAnsiTheme="minorHAnsi" w:cstheme="minorBidi"/>
            <w:noProof/>
            <w:szCs w:val="22"/>
          </w:rPr>
          <w:tab/>
        </w:r>
        <w:r w:rsidR="00AE2BE0" w:rsidRPr="00C67F25">
          <w:rPr>
            <w:rStyle w:val="Hyperlink"/>
            <w:rFonts w:cs="Arial"/>
            <w:noProof/>
          </w:rPr>
          <w:t>MEASURES IN A CRISIS OR IMPLEMENTING NATIONAL CONTINGENCY PLANS</w:t>
        </w:r>
        <w:r w:rsidR="00AE2BE0">
          <w:rPr>
            <w:noProof/>
            <w:webHidden/>
          </w:rPr>
          <w:tab/>
        </w:r>
        <w:r w:rsidR="00AE2BE0">
          <w:rPr>
            <w:noProof/>
            <w:webHidden/>
          </w:rPr>
          <w:fldChar w:fldCharType="begin"/>
        </w:r>
        <w:r w:rsidR="00AE2BE0">
          <w:rPr>
            <w:noProof/>
            <w:webHidden/>
          </w:rPr>
          <w:instrText xml:space="preserve"> PAGEREF _Toc503953251 \h </w:instrText>
        </w:r>
        <w:r w:rsidR="00AE2BE0">
          <w:rPr>
            <w:noProof/>
            <w:webHidden/>
          </w:rPr>
        </w:r>
        <w:r w:rsidR="00AE2BE0">
          <w:rPr>
            <w:noProof/>
            <w:webHidden/>
          </w:rPr>
          <w:fldChar w:fldCharType="separate"/>
        </w:r>
        <w:r w:rsidR="00AE2BE0">
          <w:rPr>
            <w:noProof/>
            <w:webHidden/>
          </w:rPr>
          <w:t>81</w:t>
        </w:r>
        <w:r w:rsidR="00AE2BE0">
          <w:rPr>
            <w:noProof/>
            <w:webHidden/>
          </w:rPr>
          <w:fldChar w:fldCharType="end"/>
        </w:r>
      </w:hyperlink>
    </w:p>
    <w:p w14:paraId="50A03E84" w14:textId="3E9534E1" w:rsidR="00AE2BE0" w:rsidRDefault="00E14351">
      <w:pPr>
        <w:pStyle w:val="TOC2"/>
        <w:rPr>
          <w:rFonts w:asciiTheme="minorHAnsi" w:eastAsiaTheme="minorEastAsia" w:hAnsiTheme="minorHAnsi" w:cstheme="minorBidi"/>
          <w:noProof/>
          <w:szCs w:val="22"/>
        </w:rPr>
      </w:pPr>
      <w:hyperlink w:anchor="_Toc503953252" w:history="1">
        <w:r w:rsidR="00AE2BE0" w:rsidRPr="00C67F25">
          <w:rPr>
            <w:rStyle w:val="Hyperlink"/>
            <w:rFonts w:cs="Arial"/>
            <w:noProof/>
          </w:rPr>
          <w:t>35.</w:t>
        </w:r>
        <w:r w:rsidR="00AE2BE0">
          <w:rPr>
            <w:rFonts w:asciiTheme="minorHAnsi" w:eastAsiaTheme="minorEastAsia" w:hAnsiTheme="minorHAnsi" w:cstheme="minorBidi"/>
            <w:noProof/>
            <w:szCs w:val="22"/>
          </w:rPr>
          <w:tab/>
        </w:r>
        <w:r w:rsidR="00AE2BE0" w:rsidRPr="00C67F25">
          <w:rPr>
            <w:rStyle w:val="Hyperlink"/>
            <w:rFonts w:cs="Arial"/>
            <w:noProof/>
          </w:rPr>
          <w:t>AUTHORITY STEP-IN</w:t>
        </w:r>
        <w:r w:rsidR="00AE2BE0">
          <w:rPr>
            <w:noProof/>
            <w:webHidden/>
          </w:rPr>
          <w:tab/>
        </w:r>
        <w:r w:rsidR="00AE2BE0">
          <w:rPr>
            <w:noProof/>
            <w:webHidden/>
          </w:rPr>
          <w:fldChar w:fldCharType="begin"/>
        </w:r>
        <w:r w:rsidR="00AE2BE0">
          <w:rPr>
            <w:noProof/>
            <w:webHidden/>
          </w:rPr>
          <w:instrText xml:space="preserve"> PAGEREF _Toc503953252 \h </w:instrText>
        </w:r>
        <w:r w:rsidR="00AE2BE0">
          <w:rPr>
            <w:noProof/>
            <w:webHidden/>
          </w:rPr>
        </w:r>
        <w:r w:rsidR="00AE2BE0">
          <w:rPr>
            <w:noProof/>
            <w:webHidden/>
          </w:rPr>
          <w:fldChar w:fldCharType="separate"/>
        </w:r>
        <w:r w:rsidR="00AE2BE0">
          <w:rPr>
            <w:noProof/>
            <w:webHidden/>
          </w:rPr>
          <w:t>85</w:t>
        </w:r>
        <w:r w:rsidR="00AE2BE0">
          <w:rPr>
            <w:noProof/>
            <w:webHidden/>
          </w:rPr>
          <w:fldChar w:fldCharType="end"/>
        </w:r>
      </w:hyperlink>
    </w:p>
    <w:p w14:paraId="2E8B1BF4" w14:textId="43396BD1" w:rsidR="00AE2BE0" w:rsidRDefault="00E14351">
      <w:pPr>
        <w:pStyle w:val="TOC2"/>
        <w:rPr>
          <w:rFonts w:asciiTheme="minorHAnsi" w:eastAsiaTheme="minorEastAsia" w:hAnsiTheme="minorHAnsi" w:cstheme="minorBidi"/>
          <w:noProof/>
          <w:szCs w:val="22"/>
        </w:rPr>
      </w:pPr>
      <w:hyperlink w:anchor="_Toc503953253" w:history="1">
        <w:r w:rsidR="00AE2BE0" w:rsidRPr="00C67F25">
          <w:rPr>
            <w:rStyle w:val="Hyperlink"/>
            <w:rFonts w:cs="Arial"/>
            <w:noProof/>
          </w:rPr>
          <w:t>36.</w:t>
        </w:r>
        <w:r w:rsidR="00AE2BE0">
          <w:rPr>
            <w:rFonts w:asciiTheme="minorHAnsi" w:eastAsiaTheme="minorEastAsia" w:hAnsiTheme="minorHAnsi" w:cstheme="minorBidi"/>
            <w:noProof/>
            <w:szCs w:val="22"/>
          </w:rPr>
          <w:tab/>
        </w:r>
        <w:r w:rsidR="00AE2BE0" w:rsidRPr="00C67F25">
          <w:rPr>
            <w:rStyle w:val="Hyperlink"/>
            <w:rFonts w:cs="Arial"/>
            <w:noProof/>
          </w:rPr>
          <w:t>PROCEDURE FOR DEALING WITH ACCIDENTS &amp; INCIDENTS OCCURRING ON GOVERNMENT PROPERTY</w:t>
        </w:r>
        <w:r w:rsidR="00AE2BE0">
          <w:rPr>
            <w:noProof/>
            <w:webHidden/>
          </w:rPr>
          <w:tab/>
        </w:r>
        <w:r w:rsidR="00AE2BE0">
          <w:rPr>
            <w:noProof/>
            <w:webHidden/>
          </w:rPr>
          <w:fldChar w:fldCharType="begin"/>
        </w:r>
        <w:r w:rsidR="00AE2BE0">
          <w:rPr>
            <w:noProof/>
            <w:webHidden/>
          </w:rPr>
          <w:instrText xml:space="preserve"> PAGEREF _Toc503953253 \h </w:instrText>
        </w:r>
        <w:r w:rsidR="00AE2BE0">
          <w:rPr>
            <w:noProof/>
            <w:webHidden/>
          </w:rPr>
        </w:r>
        <w:r w:rsidR="00AE2BE0">
          <w:rPr>
            <w:noProof/>
            <w:webHidden/>
          </w:rPr>
          <w:fldChar w:fldCharType="separate"/>
        </w:r>
        <w:r w:rsidR="00AE2BE0">
          <w:rPr>
            <w:noProof/>
            <w:webHidden/>
          </w:rPr>
          <w:t>88</w:t>
        </w:r>
        <w:r w:rsidR="00AE2BE0">
          <w:rPr>
            <w:noProof/>
            <w:webHidden/>
          </w:rPr>
          <w:fldChar w:fldCharType="end"/>
        </w:r>
      </w:hyperlink>
    </w:p>
    <w:p w14:paraId="29BC3CDA" w14:textId="4E5A1E16" w:rsidR="00AE2BE0" w:rsidRDefault="00E14351">
      <w:pPr>
        <w:pStyle w:val="TOC2"/>
        <w:rPr>
          <w:rFonts w:asciiTheme="minorHAnsi" w:eastAsiaTheme="minorEastAsia" w:hAnsiTheme="minorHAnsi" w:cstheme="minorBidi"/>
          <w:noProof/>
          <w:szCs w:val="22"/>
        </w:rPr>
      </w:pPr>
      <w:hyperlink w:anchor="_Toc503953254" w:history="1">
        <w:r w:rsidR="00AE2BE0" w:rsidRPr="00C67F25">
          <w:rPr>
            <w:rStyle w:val="Hyperlink"/>
            <w:rFonts w:cs="Arial"/>
            <w:noProof/>
          </w:rPr>
          <w:t>37.</w:t>
        </w:r>
        <w:r w:rsidR="00AE2BE0">
          <w:rPr>
            <w:rFonts w:asciiTheme="minorHAnsi" w:eastAsiaTheme="minorEastAsia" w:hAnsiTheme="minorHAnsi" w:cstheme="minorBidi"/>
            <w:noProof/>
            <w:szCs w:val="22"/>
          </w:rPr>
          <w:tab/>
        </w:r>
        <w:r w:rsidR="00AE2BE0" w:rsidRPr="00C67F25">
          <w:rPr>
            <w:rStyle w:val="Hyperlink"/>
            <w:rFonts w:cs="Arial"/>
            <w:noProof/>
          </w:rPr>
          <w:t>CO-OPERATION WITH INQUIRIES</w:t>
        </w:r>
        <w:r w:rsidR="00AE2BE0">
          <w:rPr>
            <w:noProof/>
            <w:webHidden/>
          </w:rPr>
          <w:tab/>
        </w:r>
        <w:r w:rsidR="00AE2BE0">
          <w:rPr>
            <w:noProof/>
            <w:webHidden/>
          </w:rPr>
          <w:fldChar w:fldCharType="begin"/>
        </w:r>
        <w:r w:rsidR="00AE2BE0">
          <w:rPr>
            <w:noProof/>
            <w:webHidden/>
          </w:rPr>
          <w:instrText xml:space="preserve"> PAGEREF _Toc503953254 \h </w:instrText>
        </w:r>
        <w:r w:rsidR="00AE2BE0">
          <w:rPr>
            <w:noProof/>
            <w:webHidden/>
          </w:rPr>
        </w:r>
        <w:r w:rsidR="00AE2BE0">
          <w:rPr>
            <w:noProof/>
            <w:webHidden/>
          </w:rPr>
          <w:fldChar w:fldCharType="separate"/>
        </w:r>
        <w:r w:rsidR="00AE2BE0">
          <w:rPr>
            <w:noProof/>
            <w:webHidden/>
          </w:rPr>
          <w:t>90</w:t>
        </w:r>
        <w:r w:rsidR="00AE2BE0">
          <w:rPr>
            <w:noProof/>
            <w:webHidden/>
          </w:rPr>
          <w:fldChar w:fldCharType="end"/>
        </w:r>
      </w:hyperlink>
    </w:p>
    <w:p w14:paraId="35774F89" w14:textId="63E689A5" w:rsidR="00AE2BE0" w:rsidRDefault="00E14351">
      <w:pPr>
        <w:pStyle w:val="TOC2"/>
        <w:rPr>
          <w:rFonts w:asciiTheme="minorHAnsi" w:eastAsiaTheme="minorEastAsia" w:hAnsiTheme="minorHAnsi" w:cstheme="minorBidi"/>
          <w:noProof/>
          <w:szCs w:val="22"/>
        </w:rPr>
      </w:pPr>
      <w:hyperlink w:anchor="_Toc503953255" w:history="1">
        <w:r w:rsidR="00AE2BE0" w:rsidRPr="00C67F25">
          <w:rPr>
            <w:rStyle w:val="Hyperlink"/>
            <w:rFonts w:cs="Arial"/>
            <w:noProof/>
          </w:rPr>
          <w:t>38</w:t>
        </w:r>
        <w:r w:rsidR="00AE2BE0">
          <w:rPr>
            <w:rFonts w:asciiTheme="minorHAnsi" w:eastAsiaTheme="minorEastAsia" w:hAnsiTheme="minorHAnsi" w:cstheme="minorBidi"/>
            <w:noProof/>
            <w:szCs w:val="22"/>
          </w:rPr>
          <w:tab/>
        </w:r>
        <w:r w:rsidR="00AE2BE0" w:rsidRPr="00C67F25">
          <w:rPr>
            <w:rStyle w:val="Hyperlink"/>
            <w:rFonts w:cs="Arial"/>
            <w:noProof/>
          </w:rPr>
          <w:t>CO-OPERATION WITH VISITS</w:t>
        </w:r>
        <w:r w:rsidR="00AE2BE0">
          <w:rPr>
            <w:noProof/>
            <w:webHidden/>
          </w:rPr>
          <w:tab/>
        </w:r>
        <w:r w:rsidR="00AE2BE0">
          <w:rPr>
            <w:noProof/>
            <w:webHidden/>
          </w:rPr>
          <w:fldChar w:fldCharType="begin"/>
        </w:r>
        <w:r w:rsidR="00AE2BE0">
          <w:rPr>
            <w:noProof/>
            <w:webHidden/>
          </w:rPr>
          <w:instrText xml:space="preserve"> PAGEREF _Toc503953255 \h </w:instrText>
        </w:r>
        <w:r w:rsidR="00AE2BE0">
          <w:rPr>
            <w:noProof/>
            <w:webHidden/>
          </w:rPr>
        </w:r>
        <w:r w:rsidR="00AE2BE0">
          <w:rPr>
            <w:noProof/>
            <w:webHidden/>
          </w:rPr>
          <w:fldChar w:fldCharType="separate"/>
        </w:r>
        <w:r w:rsidR="00AE2BE0">
          <w:rPr>
            <w:noProof/>
            <w:webHidden/>
          </w:rPr>
          <w:t>92</w:t>
        </w:r>
        <w:r w:rsidR="00AE2BE0">
          <w:rPr>
            <w:noProof/>
            <w:webHidden/>
          </w:rPr>
          <w:fldChar w:fldCharType="end"/>
        </w:r>
      </w:hyperlink>
    </w:p>
    <w:p w14:paraId="3D331A87" w14:textId="7555125B" w:rsidR="00AE2BE0" w:rsidRDefault="00E14351">
      <w:pPr>
        <w:pStyle w:val="TOC2"/>
        <w:rPr>
          <w:rFonts w:asciiTheme="minorHAnsi" w:eastAsiaTheme="minorEastAsia" w:hAnsiTheme="minorHAnsi" w:cstheme="minorBidi"/>
          <w:noProof/>
          <w:szCs w:val="22"/>
        </w:rPr>
      </w:pPr>
      <w:hyperlink w:anchor="_Toc503953256" w:history="1">
        <w:r w:rsidR="00AE2BE0" w:rsidRPr="00C67F25">
          <w:rPr>
            <w:rStyle w:val="Hyperlink"/>
            <w:rFonts w:cs="Arial"/>
            <w:noProof/>
          </w:rPr>
          <w:t>39.</w:t>
        </w:r>
        <w:r w:rsidR="00AE2BE0">
          <w:rPr>
            <w:rFonts w:asciiTheme="minorHAnsi" w:eastAsiaTheme="minorEastAsia" w:hAnsiTheme="minorHAnsi" w:cstheme="minorBidi"/>
            <w:noProof/>
            <w:szCs w:val="22"/>
          </w:rPr>
          <w:tab/>
        </w:r>
        <w:r w:rsidR="00AE2BE0" w:rsidRPr="00C67F25">
          <w:rPr>
            <w:rStyle w:val="Hyperlink"/>
            <w:rFonts w:cs="Arial"/>
            <w:noProof/>
          </w:rPr>
          <w:t>CO-OPERATION ON EXPIRY OF CONTRACT</w:t>
        </w:r>
        <w:r w:rsidR="00AE2BE0">
          <w:rPr>
            <w:noProof/>
            <w:webHidden/>
          </w:rPr>
          <w:tab/>
        </w:r>
        <w:r w:rsidR="00AE2BE0">
          <w:rPr>
            <w:noProof/>
            <w:webHidden/>
          </w:rPr>
          <w:fldChar w:fldCharType="begin"/>
        </w:r>
        <w:r w:rsidR="00AE2BE0">
          <w:rPr>
            <w:noProof/>
            <w:webHidden/>
          </w:rPr>
          <w:instrText xml:space="preserve"> PAGEREF _Toc503953256 \h </w:instrText>
        </w:r>
        <w:r w:rsidR="00AE2BE0">
          <w:rPr>
            <w:noProof/>
            <w:webHidden/>
          </w:rPr>
        </w:r>
        <w:r w:rsidR="00AE2BE0">
          <w:rPr>
            <w:noProof/>
            <w:webHidden/>
          </w:rPr>
          <w:fldChar w:fldCharType="separate"/>
        </w:r>
        <w:r w:rsidR="00AE2BE0">
          <w:rPr>
            <w:noProof/>
            <w:webHidden/>
          </w:rPr>
          <w:t>94</w:t>
        </w:r>
        <w:r w:rsidR="00AE2BE0">
          <w:rPr>
            <w:noProof/>
            <w:webHidden/>
          </w:rPr>
          <w:fldChar w:fldCharType="end"/>
        </w:r>
      </w:hyperlink>
    </w:p>
    <w:p w14:paraId="32E50414" w14:textId="5B35F0D5" w:rsidR="00A01BA7" w:rsidRDefault="00A01BA7" w:rsidP="00A01BA7">
      <w:r w:rsidRPr="006A5672">
        <w:fldChar w:fldCharType="end"/>
      </w:r>
    </w:p>
    <w:p w14:paraId="32E50415" w14:textId="77777777" w:rsidR="007D3FB2" w:rsidRDefault="007D3FB2">
      <w:pPr>
        <w:spacing w:after="160" w:line="259" w:lineRule="auto"/>
      </w:pPr>
      <w:r>
        <w:br w:type="page"/>
      </w:r>
    </w:p>
    <w:p w14:paraId="32E50416" w14:textId="77777777" w:rsidR="00A01BA7" w:rsidRDefault="00A01BA7" w:rsidP="00A01BA7"/>
    <w:p w14:paraId="32E50417" w14:textId="77777777" w:rsidR="00A01BA7" w:rsidRPr="00A01BA7" w:rsidRDefault="00A01BA7" w:rsidP="00A01BA7">
      <w:pPr>
        <w:rPr>
          <w:rFonts w:cs="Arial"/>
        </w:rPr>
      </w:pPr>
    </w:p>
    <w:p w14:paraId="32E50418" w14:textId="77777777" w:rsidR="00A01BA7" w:rsidRPr="00A01BA7" w:rsidRDefault="00A01BA7" w:rsidP="00A01BA7">
      <w:pPr>
        <w:rPr>
          <w:rFonts w:cs="Arial"/>
        </w:rPr>
      </w:pPr>
    </w:p>
    <w:p w14:paraId="32E50419" w14:textId="77777777" w:rsidR="00A01BA7" w:rsidRPr="00A01BA7" w:rsidRDefault="00A01BA7" w:rsidP="00A01BA7">
      <w:pPr>
        <w:rPr>
          <w:rFonts w:cs="Arial"/>
        </w:rPr>
      </w:pPr>
    </w:p>
    <w:p w14:paraId="32E5041A" w14:textId="77777777" w:rsidR="00A01BA7" w:rsidRPr="00A01BA7" w:rsidRDefault="00A01BA7" w:rsidP="00A01BA7">
      <w:pPr>
        <w:rPr>
          <w:rFonts w:cs="Arial"/>
        </w:rPr>
      </w:pPr>
    </w:p>
    <w:p w14:paraId="32E5041B" w14:textId="77777777" w:rsidR="00A01BA7" w:rsidRPr="00A01BA7" w:rsidRDefault="00A01BA7" w:rsidP="00A01BA7">
      <w:pPr>
        <w:rPr>
          <w:rFonts w:cs="Arial"/>
        </w:rPr>
      </w:pPr>
    </w:p>
    <w:p w14:paraId="32E5041C" w14:textId="77777777" w:rsidR="00A01BA7" w:rsidRPr="00A01BA7" w:rsidRDefault="00A01BA7" w:rsidP="00A01BA7">
      <w:pPr>
        <w:rPr>
          <w:rFonts w:cs="Arial"/>
        </w:rPr>
      </w:pPr>
    </w:p>
    <w:p w14:paraId="32E5041D" w14:textId="77777777" w:rsidR="00A01BA7" w:rsidRPr="00A01BA7" w:rsidRDefault="00A01BA7" w:rsidP="00A01BA7">
      <w:pPr>
        <w:rPr>
          <w:rFonts w:cs="Arial"/>
        </w:rPr>
      </w:pPr>
    </w:p>
    <w:p w14:paraId="32E5041E" w14:textId="77777777" w:rsidR="00A01BA7" w:rsidRPr="00A01BA7" w:rsidRDefault="00A01BA7" w:rsidP="00A01BA7">
      <w:pPr>
        <w:rPr>
          <w:rFonts w:cs="Arial"/>
        </w:rPr>
      </w:pPr>
    </w:p>
    <w:p w14:paraId="32E5041F" w14:textId="77777777" w:rsidR="00A01BA7" w:rsidRPr="00A01BA7" w:rsidRDefault="00A01BA7" w:rsidP="00A01BA7">
      <w:pPr>
        <w:rPr>
          <w:rFonts w:cs="Arial"/>
        </w:rPr>
      </w:pPr>
    </w:p>
    <w:p w14:paraId="32E50420" w14:textId="77777777" w:rsidR="00A01BA7" w:rsidRPr="00A01BA7" w:rsidRDefault="00A01BA7" w:rsidP="00A01BA7">
      <w:pPr>
        <w:rPr>
          <w:rFonts w:cs="Arial"/>
        </w:rPr>
      </w:pPr>
    </w:p>
    <w:p w14:paraId="32E50421" w14:textId="77777777" w:rsidR="00A01BA7" w:rsidRPr="00A01BA7" w:rsidRDefault="00A01BA7" w:rsidP="00A01BA7">
      <w:pPr>
        <w:rPr>
          <w:rFonts w:cs="Arial"/>
        </w:rPr>
      </w:pPr>
    </w:p>
    <w:p w14:paraId="32E50422" w14:textId="77777777" w:rsidR="00A01BA7" w:rsidRPr="00A01BA7" w:rsidRDefault="00A01BA7" w:rsidP="00A01BA7">
      <w:pPr>
        <w:rPr>
          <w:rFonts w:cs="Arial"/>
        </w:rPr>
      </w:pPr>
    </w:p>
    <w:p w14:paraId="32E50423" w14:textId="77777777" w:rsidR="00A01BA7" w:rsidRPr="00A01BA7" w:rsidRDefault="00A01BA7" w:rsidP="00A01BA7">
      <w:pPr>
        <w:rPr>
          <w:rFonts w:cs="Arial"/>
        </w:rPr>
      </w:pPr>
    </w:p>
    <w:p w14:paraId="32E50424" w14:textId="77777777" w:rsidR="00A01BA7" w:rsidRPr="00A01BA7" w:rsidRDefault="00A01BA7" w:rsidP="00A01BA7">
      <w:pPr>
        <w:rPr>
          <w:rFonts w:cs="Arial"/>
        </w:rPr>
      </w:pPr>
    </w:p>
    <w:p w14:paraId="32E50425" w14:textId="77777777" w:rsidR="00A01BA7" w:rsidRPr="00A01BA7" w:rsidRDefault="00A01BA7" w:rsidP="00A01BA7">
      <w:pPr>
        <w:rPr>
          <w:rFonts w:cs="Arial"/>
        </w:rPr>
      </w:pPr>
    </w:p>
    <w:p w14:paraId="32E50426" w14:textId="77777777" w:rsidR="00A01BA7" w:rsidRPr="00A01BA7" w:rsidRDefault="00A01BA7" w:rsidP="00A01BA7">
      <w:pPr>
        <w:rPr>
          <w:rFonts w:cs="Arial"/>
        </w:rPr>
      </w:pPr>
    </w:p>
    <w:p w14:paraId="32E50427" w14:textId="77777777" w:rsidR="00A01BA7" w:rsidRPr="00A01BA7" w:rsidRDefault="00A01BA7" w:rsidP="00A01BA7">
      <w:pPr>
        <w:rPr>
          <w:rFonts w:cs="Arial"/>
        </w:rPr>
      </w:pPr>
    </w:p>
    <w:p w14:paraId="32E50428" w14:textId="77777777" w:rsidR="00A01BA7" w:rsidRPr="00A01BA7" w:rsidRDefault="00A01BA7" w:rsidP="00A01BA7">
      <w:pPr>
        <w:rPr>
          <w:rFonts w:cs="Arial"/>
        </w:rPr>
      </w:pPr>
    </w:p>
    <w:p w14:paraId="32E5042A" w14:textId="777FED0E" w:rsidR="00A01BA7" w:rsidRDefault="00A01BA7" w:rsidP="00A01BA7">
      <w:pPr>
        <w:rPr>
          <w:rFonts w:cs="Arial"/>
          <w:b/>
        </w:rPr>
      </w:pPr>
    </w:p>
    <w:p w14:paraId="32E5042B" w14:textId="77777777" w:rsidR="00A01BA7" w:rsidRDefault="00A01BA7" w:rsidP="00A01BA7">
      <w:pPr>
        <w:jc w:val="center"/>
        <w:rPr>
          <w:rFonts w:cs="Arial"/>
          <w:b/>
        </w:rPr>
      </w:pPr>
      <w:r>
        <w:rPr>
          <w:rFonts w:cs="Arial"/>
          <w:b/>
        </w:rPr>
        <w:t>THIS PAGE IS INTENTIONALLY BLANK</w:t>
      </w:r>
    </w:p>
    <w:p w14:paraId="32E5042C" w14:textId="77777777" w:rsidR="00A01BA7" w:rsidRDefault="00A01BA7" w:rsidP="00A01BA7">
      <w:pPr>
        <w:rPr>
          <w:rFonts w:cs="Arial"/>
        </w:rPr>
      </w:pPr>
    </w:p>
    <w:p w14:paraId="32E5042D" w14:textId="77777777" w:rsidR="00A01BA7" w:rsidRDefault="00A01BA7" w:rsidP="00A01BA7">
      <w:pPr>
        <w:rPr>
          <w:rFonts w:cs="Arial"/>
        </w:rPr>
      </w:pPr>
    </w:p>
    <w:p w14:paraId="32E5042E" w14:textId="77777777" w:rsidR="00A01BA7" w:rsidRDefault="00A01BA7" w:rsidP="00A01BA7">
      <w:pPr>
        <w:rPr>
          <w:rFonts w:cs="Arial"/>
        </w:rPr>
      </w:pPr>
    </w:p>
    <w:p w14:paraId="32E5042F" w14:textId="77777777" w:rsidR="00A01BA7" w:rsidRDefault="00A01BA7" w:rsidP="00A01BA7">
      <w:pPr>
        <w:rPr>
          <w:rFonts w:cs="Arial"/>
        </w:rPr>
      </w:pPr>
    </w:p>
    <w:p w14:paraId="32E50430" w14:textId="77777777" w:rsidR="00A01BA7" w:rsidRDefault="00A01BA7" w:rsidP="00A01BA7">
      <w:pPr>
        <w:rPr>
          <w:rFonts w:cs="Arial"/>
        </w:rPr>
      </w:pPr>
    </w:p>
    <w:p w14:paraId="32E50431" w14:textId="77777777" w:rsidR="00A01BA7" w:rsidRDefault="00A01BA7" w:rsidP="00A01BA7">
      <w:pPr>
        <w:rPr>
          <w:rFonts w:cs="Arial"/>
        </w:rPr>
      </w:pPr>
    </w:p>
    <w:p w14:paraId="32E50432" w14:textId="77777777" w:rsidR="00A01BA7" w:rsidRDefault="00A01BA7" w:rsidP="00A01BA7">
      <w:pPr>
        <w:rPr>
          <w:rFonts w:cs="Arial"/>
        </w:rPr>
      </w:pPr>
    </w:p>
    <w:p w14:paraId="32E50433" w14:textId="77777777" w:rsidR="00A01BA7" w:rsidRDefault="00A01BA7" w:rsidP="00A01BA7">
      <w:pPr>
        <w:rPr>
          <w:rFonts w:cs="Arial"/>
        </w:rPr>
      </w:pPr>
    </w:p>
    <w:p w14:paraId="32E50434" w14:textId="77777777" w:rsidR="00A01BA7" w:rsidRDefault="00A01BA7" w:rsidP="00A01BA7">
      <w:pPr>
        <w:rPr>
          <w:rFonts w:cs="Arial"/>
        </w:rPr>
      </w:pPr>
    </w:p>
    <w:p w14:paraId="32E50435" w14:textId="77777777" w:rsidR="00A01BA7" w:rsidRDefault="00A01BA7" w:rsidP="00A01BA7">
      <w:pPr>
        <w:rPr>
          <w:rFonts w:cs="Arial"/>
        </w:rPr>
      </w:pPr>
    </w:p>
    <w:p w14:paraId="32E50436" w14:textId="77777777" w:rsidR="00A01BA7" w:rsidRDefault="00A01BA7" w:rsidP="00A01BA7">
      <w:pPr>
        <w:rPr>
          <w:rFonts w:cs="Arial"/>
        </w:rPr>
      </w:pPr>
    </w:p>
    <w:p w14:paraId="32E50437" w14:textId="77777777" w:rsidR="00A01BA7" w:rsidRDefault="00A01BA7" w:rsidP="00A01BA7">
      <w:pPr>
        <w:rPr>
          <w:rFonts w:cs="Arial"/>
        </w:rPr>
      </w:pPr>
    </w:p>
    <w:p w14:paraId="32E50438" w14:textId="77777777" w:rsidR="00A01BA7" w:rsidRDefault="00A01BA7" w:rsidP="00A01BA7">
      <w:pPr>
        <w:rPr>
          <w:rFonts w:cs="Arial"/>
        </w:rPr>
      </w:pPr>
    </w:p>
    <w:p w14:paraId="32E50439" w14:textId="77777777" w:rsidR="00A01BA7" w:rsidRDefault="00A01BA7" w:rsidP="00A01BA7">
      <w:pPr>
        <w:rPr>
          <w:rFonts w:cs="Arial"/>
        </w:rPr>
      </w:pPr>
    </w:p>
    <w:p w14:paraId="32E5043A" w14:textId="77777777" w:rsidR="00A01BA7" w:rsidRDefault="00A01BA7" w:rsidP="00A01BA7">
      <w:pPr>
        <w:rPr>
          <w:rFonts w:cs="Arial"/>
        </w:rPr>
      </w:pPr>
    </w:p>
    <w:p w14:paraId="32E5043B" w14:textId="77777777" w:rsidR="00A01BA7" w:rsidRDefault="00A01BA7" w:rsidP="00A01BA7">
      <w:pPr>
        <w:rPr>
          <w:rFonts w:cs="Arial"/>
        </w:rPr>
      </w:pPr>
    </w:p>
    <w:p w14:paraId="32E5043C" w14:textId="77777777" w:rsidR="00A01BA7" w:rsidRDefault="00A01BA7" w:rsidP="00A01BA7">
      <w:pPr>
        <w:rPr>
          <w:rFonts w:cs="Arial"/>
        </w:rPr>
      </w:pPr>
    </w:p>
    <w:p w14:paraId="32E5043D" w14:textId="77777777" w:rsidR="00A01BA7" w:rsidRDefault="00A01BA7" w:rsidP="00A01BA7">
      <w:pPr>
        <w:rPr>
          <w:rFonts w:cs="Arial"/>
        </w:rPr>
      </w:pPr>
    </w:p>
    <w:p w14:paraId="32E5043E" w14:textId="77777777" w:rsidR="00A01BA7" w:rsidRDefault="00A01BA7" w:rsidP="00A01BA7">
      <w:pPr>
        <w:rPr>
          <w:rFonts w:cs="Arial"/>
        </w:rPr>
      </w:pPr>
    </w:p>
    <w:p w14:paraId="32E5043F" w14:textId="77777777" w:rsidR="00A01BA7" w:rsidRDefault="00A01BA7" w:rsidP="00A01BA7">
      <w:pPr>
        <w:rPr>
          <w:rFonts w:cs="Arial"/>
        </w:rPr>
      </w:pPr>
    </w:p>
    <w:p w14:paraId="32E50440" w14:textId="77777777" w:rsidR="00A01BA7" w:rsidRDefault="00A01BA7" w:rsidP="00A01BA7">
      <w:pPr>
        <w:rPr>
          <w:rFonts w:cs="Arial"/>
        </w:rPr>
      </w:pPr>
    </w:p>
    <w:p w14:paraId="32E50441" w14:textId="77777777" w:rsidR="00A01BA7" w:rsidRDefault="00A01BA7" w:rsidP="00A01BA7">
      <w:pPr>
        <w:rPr>
          <w:rFonts w:cs="Arial"/>
        </w:rPr>
      </w:pPr>
    </w:p>
    <w:p w14:paraId="32E50442" w14:textId="77777777" w:rsidR="00A01BA7" w:rsidRDefault="00A01BA7" w:rsidP="00A01BA7">
      <w:pPr>
        <w:rPr>
          <w:rFonts w:cs="Arial"/>
        </w:rPr>
      </w:pPr>
    </w:p>
    <w:p w14:paraId="32E50443" w14:textId="77777777" w:rsidR="00A01BA7" w:rsidRDefault="00A01BA7" w:rsidP="00A01BA7">
      <w:pPr>
        <w:rPr>
          <w:rFonts w:cs="Arial"/>
        </w:rPr>
      </w:pPr>
    </w:p>
    <w:p w14:paraId="32E50444" w14:textId="77777777" w:rsidR="00A01BA7" w:rsidRDefault="00A01BA7" w:rsidP="00A01BA7">
      <w:pPr>
        <w:rPr>
          <w:rFonts w:cs="Arial"/>
        </w:rPr>
      </w:pPr>
    </w:p>
    <w:p w14:paraId="32E50445" w14:textId="77777777" w:rsidR="00A01BA7" w:rsidRDefault="00A01BA7" w:rsidP="00A01BA7">
      <w:pPr>
        <w:rPr>
          <w:rFonts w:cs="Arial"/>
        </w:rPr>
      </w:pPr>
    </w:p>
    <w:p w14:paraId="32E50446" w14:textId="77777777" w:rsidR="00A01BA7" w:rsidRDefault="00A01BA7" w:rsidP="00A01BA7">
      <w:pPr>
        <w:rPr>
          <w:rFonts w:cs="Arial"/>
        </w:rPr>
      </w:pPr>
    </w:p>
    <w:p w14:paraId="32E50447" w14:textId="77777777" w:rsidR="00A01BA7" w:rsidRDefault="00A01BA7" w:rsidP="00A01BA7">
      <w:pPr>
        <w:rPr>
          <w:rFonts w:cs="Arial"/>
        </w:rPr>
      </w:pPr>
    </w:p>
    <w:p w14:paraId="32E50448" w14:textId="77777777" w:rsidR="00A01BA7" w:rsidRDefault="00A01BA7" w:rsidP="00A01BA7">
      <w:pPr>
        <w:rPr>
          <w:rFonts w:cs="Arial"/>
        </w:rPr>
      </w:pPr>
    </w:p>
    <w:p w14:paraId="32E50449" w14:textId="77777777" w:rsidR="00A01BA7" w:rsidRPr="006A5672" w:rsidRDefault="00A01BA7" w:rsidP="00A01BA7">
      <w:pPr>
        <w:pStyle w:val="Heading1"/>
      </w:pPr>
      <w:bookmarkStart w:id="5" w:name="_Toc503953216"/>
      <w:r w:rsidRPr="006A5672">
        <w:t>GEN</w:t>
      </w:r>
      <w:bookmarkStart w:id="6" w:name="General_Conditions"/>
      <w:bookmarkEnd w:id="6"/>
      <w:r w:rsidRPr="006A5672">
        <w:t>ERAL CONDITIONS</w:t>
      </w:r>
      <w:bookmarkEnd w:id="5"/>
    </w:p>
    <w:p w14:paraId="32E5044A" w14:textId="77777777" w:rsidR="00A01BA7" w:rsidRPr="008D7D3E" w:rsidRDefault="00A01BA7" w:rsidP="008D7D3E">
      <w:pPr>
        <w:pStyle w:val="Heading2"/>
        <w:spacing w:before="120" w:after="120"/>
        <w:ind w:left="567" w:hanging="567"/>
        <w:rPr>
          <w:rFonts w:ascii="Arial" w:hAnsi="Arial" w:cs="Arial"/>
          <w:color w:val="auto"/>
          <w:sz w:val="22"/>
          <w:szCs w:val="22"/>
        </w:rPr>
      </w:pPr>
      <w:bookmarkStart w:id="7" w:name="Defence_Conditions"/>
      <w:bookmarkStart w:id="8" w:name="_Toc503953217"/>
      <w:bookmarkEnd w:id="7"/>
      <w:r w:rsidRPr="008D7D3E">
        <w:rPr>
          <w:rFonts w:ascii="Arial" w:hAnsi="Arial" w:cs="Arial"/>
          <w:b/>
          <w:color w:val="auto"/>
          <w:sz w:val="22"/>
          <w:szCs w:val="22"/>
        </w:rPr>
        <w:t>1.</w:t>
      </w:r>
      <w:r w:rsidRPr="008D7D3E">
        <w:rPr>
          <w:rFonts w:ascii="Arial" w:hAnsi="Arial" w:cs="Arial"/>
          <w:color w:val="auto"/>
          <w:sz w:val="22"/>
          <w:szCs w:val="22"/>
        </w:rPr>
        <w:tab/>
      </w:r>
      <w:r w:rsidRPr="008D7D3E">
        <w:rPr>
          <w:rFonts w:ascii="Arial" w:hAnsi="Arial" w:cs="Arial"/>
          <w:b/>
          <w:color w:val="auto"/>
          <w:sz w:val="22"/>
          <w:szCs w:val="22"/>
          <w:u w:val="single"/>
        </w:rPr>
        <w:t>DEFENCE CONDITIONS</w:t>
      </w:r>
      <w:bookmarkEnd w:id="8"/>
      <w:r w:rsidRPr="008D7D3E">
        <w:rPr>
          <w:rFonts w:ascii="Arial" w:hAnsi="Arial" w:cs="Arial"/>
          <w:color w:val="auto"/>
          <w:sz w:val="22"/>
          <w:szCs w:val="22"/>
        </w:rPr>
        <w:t xml:space="preserve"> </w:t>
      </w:r>
    </w:p>
    <w:p w14:paraId="32E5044B" w14:textId="77777777" w:rsidR="00A01BA7" w:rsidRPr="006A5672" w:rsidRDefault="00A01BA7" w:rsidP="00A01BA7">
      <w:pPr>
        <w:rPr>
          <w:rFonts w:cs="Arial"/>
          <w:szCs w:val="22"/>
        </w:rPr>
      </w:pPr>
      <w:r w:rsidRPr="006A5672">
        <w:rPr>
          <w:rFonts w:cs="Arial"/>
          <w:szCs w:val="22"/>
        </w:rPr>
        <w:t>The following DEFCONS shall apply:</w:t>
      </w:r>
    </w:p>
    <w:p w14:paraId="32E5044C" w14:textId="77777777" w:rsidR="00A01BA7" w:rsidRPr="006A5672" w:rsidRDefault="00A01BA7" w:rsidP="00A01BA7">
      <w:pPr>
        <w:rPr>
          <w:rFonts w:cs="Arial"/>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1809"/>
        <w:gridCol w:w="1560"/>
        <w:gridCol w:w="5669"/>
      </w:tblGrid>
      <w:tr w:rsidR="00A01BA7" w:rsidRPr="00357E0D" w14:paraId="32E50450" w14:textId="77777777" w:rsidTr="008154F1">
        <w:tc>
          <w:tcPr>
            <w:tcW w:w="1809" w:type="dxa"/>
          </w:tcPr>
          <w:p w14:paraId="32E5044D" w14:textId="77777777" w:rsidR="00A01BA7" w:rsidRPr="00357E0D" w:rsidRDefault="00A01BA7" w:rsidP="008154F1">
            <w:pPr>
              <w:rPr>
                <w:rFonts w:cs="Arial"/>
                <w:b/>
                <w:szCs w:val="22"/>
              </w:rPr>
            </w:pPr>
            <w:r w:rsidRPr="00357E0D">
              <w:rPr>
                <w:rFonts w:cs="Arial"/>
                <w:b/>
                <w:szCs w:val="22"/>
              </w:rPr>
              <w:t>DEFCON No</w:t>
            </w:r>
            <w:r w:rsidR="009574C0">
              <w:rPr>
                <w:rFonts w:cs="Arial"/>
                <w:b/>
                <w:szCs w:val="22"/>
              </w:rPr>
              <w:t>.</w:t>
            </w:r>
          </w:p>
        </w:tc>
        <w:tc>
          <w:tcPr>
            <w:tcW w:w="1560" w:type="dxa"/>
          </w:tcPr>
          <w:p w14:paraId="32E5044E" w14:textId="77777777" w:rsidR="00A01BA7" w:rsidRPr="00357E0D" w:rsidRDefault="00A01BA7" w:rsidP="008154F1">
            <w:pPr>
              <w:rPr>
                <w:rFonts w:cs="Arial"/>
                <w:b/>
                <w:szCs w:val="22"/>
              </w:rPr>
            </w:pPr>
            <w:r w:rsidRPr="00357E0D">
              <w:rPr>
                <w:rFonts w:cs="Arial"/>
                <w:b/>
                <w:szCs w:val="22"/>
              </w:rPr>
              <w:t>Edition</w:t>
            </w:r>
          </w:p>
        </w:tc>
        <w:tc>
          <w:tcPr>
            <w:tcW w:w="5669" w:type="dxa"/>
          </w:tcPr>
          <w:p w14:paraId="32E5044F" w14:textId="77777777" w:rsidR="00A01BA7" w:rsidRPr="00357E0D" w:rsidRDefault="00A01BA7" w:rsidP="008154F1">
            <w:pPr>
              <w:jc w:val="center"/>
              <w:rPr>
                <w:rFonts w:cs="Arial"/>
                <w:b/>
                <w:szCs w:val="22"/>
              </w:rPr>
            </w:pPr>
            <w:r w:rsidRPr="00357E0D">
              <w:rPr>
                <w:rFonts w:cs="Arial"/>
                <w:b/>
                <w:szCs w:val="22"/>
              </w:rPr>
              <w:t>Topic</w:t>
            </w:r>
          </w:p>
        </w:tc>
      </w:tr>
      <w:tr w:rsidR="00A01BA7" w:rsidRPr="00357E0D" w14:paraId="32E50454" w14:textId="77777777" w:rsidTr="008154F1">
        <w:tc>
          <w:tcPr>
            <w:tcW w:w="1809" w:type="dxa"/>
          </w:tcPr>
          <w:p w14:paraId="32E50451" w14:textId="77777777" w:rsidR="009574C0" w:rsidRPr="009574C0" w:rsidRDefault="009574C0" w:rsidP="009574C0">
            <w:pPr>
              <w:rPr>
                <w:rFonts w:cs="Arial"/>
                <w:szCs w:val="22"/>
              </w:rPr>
            </w:pPr>
            <w:r>
              <w:rPr>
                <w:rFonts w:cs="Arial"/>
                <w:szCs w:val="22"/>
              </w:rPr>
              <w:t>DEFCON 5J</w:t>
            </w:r>
          </w:p>
        </w:tc>
        <w:tc>
          <w:tcPr>
            <w:tcW w:w="1560" w:type="dxa"/>
          </w:tcPr>
          <w:p w14:paraId="32E50452" w14:textId="77777777" w:rsidR="00A01BA7" w:rsidRPr="00357E0D" w:rsidRDefault="00A01BA7" w:rsidP="008154F1">
            <w:pPr>
              <w:rPr>
                <w:rFonts w:cs="Arial"/>
                <w:szCs w:val="22"/>
              </w:rPr>
            </w:pPr>
            <w:r w:rsidRPr="00357E0D">
              <w:rPr>
                <w:rFonts w:cs="Arial"/>
                <w:szCs w:val="22"/>
              </w:rPr>
              <w:t>Edn 18/11/16</w:t>
            </w:r>
          </w:p>
        </w:tc>
        <w:tc>
          <w:tcPr>
            <w:tcW w:w="5669" w:type="dxa"/>
          </w:tcPr>
          <w:p w14:paraId="32E50453" w14:textId="77777777" w:rsidR="00A01BA7" w:rsidRPr="00357E0D" w:rsidRDefault="00A01BA7" w:rsidP="008154F1">
            <w:pPr>
              <w:rPr>
                <w:rFonts w:cs="Arial"/>
                <w:szCs w:val="22"/>
              </w:rPr>
            </w:pPr>
            <w:r w:rsidRPr="00357E0D">
              <w:rPr>
                <w:rFonts w:cs="Arial"/>
                <w:szCs w:val="22"/>
              </w:rPr>
              <w:t>Unique Order Identifiers (Clause 4 does not apply to services)</w:t>
            </w:r>
          </w:p>
        </w:tc>
      </w:tr>
      <w:tr w:rsidR="00A01BA7" w:rsidRPr="00357E0D" w14:paraId="32E50458" w14:textId="77777777" w:rsidTr="008154F1">
        <w:tc>
          <w:tcPr>
            <w:tcW w:w="1809" w:type="dxa"/>
          </w:tcPr>
          <w:p w14:paraId="32E50455" w14:textId="77777777" w:rsidR="00A01BA7" w:rsidRPr="009574C0" w:rsidRDefault="009574C0" w:rsidP="009574C0">
            <w:pPr>
              <w:rPr>
                <w:rFonts w:cs="Arial"/>
                <w:szCs w:val="22"/>
              </w:rPr>
            </w:pPr>
            <w:r>
              <w:rPr>
                <w:rFonts w:cs="Arial"/>
                <w:szCs w:val="22"/>
              </w:rPr>
              <w:t>DEFCON 14</w:t>
            </w:r>
          </w:p>
        </w:tc>
        <w:tc>
          <w:tcPr>
            <w:tcW w:w="1560" w:type="dxa"/>
          </w:tcPr>
          <w:p w14:paraId="32E50456" w14:textId="77777777" w:rsidR="00A01BA7" w:rsidRPr="00357E0D" w:rsidRDefault="00A01BA7" w:rsidP="008154F1">
            <w:pPr>
              <w:rPr>
                <w:rFonts w:cs="Arial"/>
                <w:szCs w:val="22"/>
              </w:rPr>
            </w:pPr>
            <w:r w:rsidRPr="00357E0D">
              <w:rPr>
                <w:rFonts w:cs="Arial"/>
                <w:szCs w:val="22"/>
              </w:rPr>
              <w:t>Edn 11/05</w:t>
            </w:r>
          </w:p>
        </w:tc>
        <w:tc>
          <w:tcPr>
            <w:tcW w:w="5669" w:type="dxa"/>
          </w:tcPr>
          <w:p w14:paraId="32E50457" w14:textId="77777777" w:rsidR="00A01BA7" w:rsidRPr="00357E0D" w:rsidRDefault="00A01BA7" w:rsidP="008154F1">
            <w:pPr>
              <w:rPr>
                <w:rFonts w:cs="Arial"/>
                <w:szCs w:val="22"/>
              </w:rPr>
            </w:pPr>
            <w:r w:rsidRPr="00357E0D">
              <w:rPr>
                <w:rFonts w:cs="Arial"/>
                <w:szCs w:val="22"/>
              </w:rPr>
              <w:t xml:space="preserve">Inventions and Designs, Crown Rights and Ownership of Patents and Registered Designs.  </w:t>
            </w:r>
          </w:p>
        </w:tc>
      </w:tr>
      <w:tr w:rsidR="00A01BA7" w:rsidRPr="00357E0D" w14:paraId="32E5045C" w14:textId="77777777" w:rsidTr="008154F1">
        <w:tc>
          <w:tcPr>
            <w:tcW w:w="1809" w:type="dxa"/>
          </w:tcPr>
          <w:p w14:paraId="32E50459" w14:textId="77777777" w:rsidR="00A01BA7" w:rsidRPr="00A01BA7" w:rsidRDefault="009574C0" w:rsidP="008154F1">
            <w:pPr>
              <w:rPr>
                <w:rFonts w:cs="Arial"/>
                <w:szCs w:val="22"/>
              </w:rPr>
            </w:pPr>
            <w:r>
              <w:rPr>
                <w:rFonts w:cs="Arial"/>
                <w:szCs w:val="22"/>
              </w:rPr>
              <w:t>DEFCON 68</w:t>
            </w:r>
          </w:p>
        </w:tc>
        <w:tc>
          <w:tcPr>
            <w:tcW w:w="1560" w:type="dxa"/>
          </w:tcPr>
          <w:p w14:paraId="32E5045A" w14:textId="77777777" w:rsidR="00A01BA7" w:rsidRPr="004E3F4F" w:rsidRDefault="00A01BA7" w:rsidP="008154F1">
            <w:pPr>
              <w:rPr>
                <w:rFonts w:cs="Arial"/>
                <w:szCs w:val="22"/>
              </w:rPr>
            </w:pPr>
            <w:r w:rsidRPr="004E3F4F">
              <w:rPr>
                <w:rFonts w:cs="Arial"/>
                <w:szCs w:val="22"/>
              </w:rPr>
              <w:t>Edn 02/17</w:t>
            </w:r>
          </w:p>
        </w:tc>
        <w:tc>
          <w:tcPr>
            <w:tcW w:w="5669" w:type="dxa"/>
          </w:tcPr>
          <w:p w14:paraId="32E5045B" w14:textId="77777777" w:rsidR="00A01BA7" w:rsidRPr="004E3F4F" w:rsidRDefault="00A01BA7" w:rsidP="008154F1">
            <w:pPr>
              <w:rPr>
                <w:rFonts w:cs="Arial"/>
                <w:szCs w:val="22"/>
              </w:rPr>
            </w:pPr>
            <w:r w:rsidRPr="004E3F4F">
              <w:rPr>
                <w:rFonts w:cs="Arial"/>
                <w:szCs w:val="22"/>
              </w:rPr>
              <w:t>Supply Of Data for Hazardous Articles Materials and Substances</w:t>
            </w:r>
          </w:p>
        </w:tc>
      </w:tr>
      <w:tr w:rsidR="00A01BA7" w:rsidRPr="00357E0D" w14:paraId="32E50460" w14:textId="77777777" w:rsidTr="008154F1">
        <w:tc>
          <w:tcPr>
            <w:tcW w:w="1809" w:type="dxa"/>
          </w:tcPr>
          <w:p w14:paraId="32E5045D" w14:textId="77777777" w:rsidR="00A01BA7" w:rsidRPr="00A01BA7" w:rsidRDefault="009574C0" w:rsidP="008154F1">
            <w:pPr>
              <w:rPr>
                <w:rFonts w:cs="Arial"/>
                <w:szCs w:val="22"/>
              </w:rPr>
            </w:pPr>
            <w:r>
              <w:rPr>
                <w:rFonts w:cs="Arial"/>
                <w:szCs w:val="22"/>
              </w:rPr>
              <w:t>DEFCON 76</w:t>
            </w:r>
          </w:p>
        </w:tc>
        <w:tc>
          <w:tcPr>
            <w:tcW w:w="1560" w:type="dxa"/>
          </w:tcPr>
          <w:p w14:paraId="32E5045E" w14:textId="77777777" w:rsidR="00A01BA7" w:rsidRPr="00357E0D" w:rsidRDefault="00A01BA7" w:rsidP="008154F1">
            <w:pPr>
              <w:rPr>
                <w:rFonts w:cs="Arial"/>
                <w:szCs w:val="22"/>
              </w:rPr>
            </w:pPr>
            <w:r w:rsidRPr="00357E0D">
              <w:rPr>
                <w:rFonts w:cs="Arial"/>
                <w:szCs w:val="22"/>
              </w:rPr>
              <w:t>Edn 12/06</w:t>
            </w:r>
          </w:p>
        </w:tc>
        <w:tc>
          <w:tcPr>
            <w:tcW w:w="5669" w:type="dxa"/>
          </w:tcPr>
          <w:p w14:paraId="32E5045F" w14:textId="77777777" w:rsidR="00A01BA7" w:rsidRPr="00357E0D" w:rsidRDefault="00A01BA7" w:rsidP="008154F1">
            <w:pPr>
              <w:rPr>
                <w:rFonts w:cs="Arial"/>
                <w:szCs w:val="22"/>
              </w:rPr>
            </w:pPr>
            <w:r w:rsidRPr="00357E0D">
              <w:rPr>
                <w:rFonts w:cs="Arial"/>
                <w:szCs w:val="22"/>
              </w:rPr>
              <w:t xml:space="preserve">Contractors Personnel at Government Establishments </w:t>
            </w:r>
          </w:p>
        </w:tc>
      </w:tr>
      <w:tr w:rsidR="00A01BA7" w:rsidRPr="00357E0D" w14:paraId="32E50464" w14:textId="77777777" w:rsidTr="008154F1">
        <w:tc>
          <w:tcPr>
            <w:tcW w:w="1809" w:type="dxa"/>
          </w:tcPr>
          <w:p w14:paraId="32E50461" w14:textId="77777777" w:rsidR="00A01BA7" w:rsidRPr="00A01BA7" w:rsidRDefault="009574C0" w:rsidP="009574C0">
            <w:pPr>
              <w:rPr>
                <w:rFonts w:cs="Arial"/>
                <w:szCs w:val="22"/>
              </w:rPr>
            </w:pPr>
            <w:r>
              <w:rPr>
                <w:rFonts w:cs="Arial"/>
                <w:szCs w:val="22"/>
              </w:rPr>
              <w:t>DEFCON 129</w:t>
            </w:r>
          </w:p>
        </w:tc>
        <w:tc>
          <w:tcPr>
            <w:tcW w:w="1560" w:type="dxa"/>
          </w:tcPr>
          <w:p w14:paraId="32E50462" w14:textId="77777777" w:rsidR="00A01BA7" w:rsidRPr="00357E0D" w:rsidRDefault="00A01BA7" w:rsidP="008154F1">
            <w:pPr>
              <w:rPr>
                <w:rFonts w:cs="Arial"/>
                <w:szCs w:val="22"/>
              </w:rPr>
            </w:pPr>
            <w:r w:rsidRPr="00357E0D">
              <w:rPr>
                <w:rFonts w:cs="Arial"/>
                <w:szCs w:val="22"/>
              </w:rPr>
              <w:t>Edn 18/11/16</w:t>
            </w:r>
          </w:p>
        </w:tc>
        <w:tc>
          <w:tcPr>
            <w:tcW w:w="5669" w:type="dxa"/>
          </w:tcPr>
          <w:p w14:paraId="32E50463" w14:textId="77777777" w:rsidR="00A01BA7" w:rsidRPr="00357E0D" w:rsidRDefault="00A01BA7" w:rsidP="008154F1">
            <w:pPr>
              <w:rPr>
                <w:rFonts w:cs="Arial"/>
                <w:szCs w:val="22"/>
              </w:rPr>
            </w:pPr>
            <w:r w:rsidRPr="00357E0D">
              <w:rPr>
                <w:rFonts w:cs="Arial"/>
                <w:szCs w:val="22"/>
              </w:rPr>
              <w:t>Packaging (For Articles Other Than Munitions)</w:t>
            </w:r>
          </w:p>
        </w:tc>
      </w:tr>
      <w:tr w:rsidR="00A01BA7" w:rsidRPr="00357E0D" w14:paraId="32E50468" w14:textId="77777777" w:rsidTr="008154F1">
        <w:tc>
          <w:tcPr>
            <w:tcW w:w="1809" w:type="dxa"/>
          </w:tcPr>
          <w:p w14:paraId="32E50465" w14:textId="77777777" w:rsidR="00A01BA7" w:rsidRPr="00892F4E" w:rsidRDefault="009574C0" w:rsidP="008154F1">
            <w:pPr>
              <w:rPr>
                <w:rFonts w:cs="Arial"/>
                <w:szCs w:val="22"/>
              </w:rPr>
            </w:pPr>
            <w:r w:rsidRPr="00892F4E">
              <w:rPr>
                <w:rFonts w:cs="Arial"/>
                <w:szCs w:val="22"/>
              </w:rPr>
              <w:t>DEFCON 129J</w:t>
            </w:r>
          </w:p>
        </w:tc>
        <w:tc>
          <w:tcPr>
            <w:tcW w:w="1560" w:type="dxa"/>
          </w:tcPr>
          <w:p w14:paraId="32E50466" w14:textId="77777777" w:rsidR="00A01BA7" w:rsidRPr="00892F4E" w:rsidRDefault="00A01BA7" w:rsidP="008154F1">
            <w:pPr>
              <w:rPr>
                <w:rFonts w:cs="Arial"/>
                <w:szCs w:val="22"/>
              </w:rPr>
            </w:pPr>
            <w:r w:rsidRPr="00892F4E">
              <w:rPr>
                <w:rFonts w:cs="Arial"/>
                <w:szCs w:val="22"/>
              </w:rPr>
              <w:t>Edn 18/11/16</w:t>
            </w:r>
          </w:p>
        </w:tc>
        <w:tc>
          <w:tcPr>
            <w:tcW w:w="5669" w:type="dxa"/>
          </w:tcPr>
          <w:p w14:paraId="32E50467" w14:textId="77777777" w:rsidR="00A01BA7" w:rsidRPr="00892F4E" w:rsidRDefault="00A01BA7" w:rsidP="008154F1">
            <w:pPr>
              <w:rPr>
                <w:rFonts w:cs="Arial"/>
                <w:szCs w:val="22"/>
              </w:rPr>
            </w:pPr>
            <w:r w:rsidRPr="00892F4E">
              <w:rPr>
                <w:rFonts w:cs="Arial"/>
                <w:szCs w:val="22"/>
              </w:rPr>
              <w:t>The Use of the Purchase to Payment (P2P) Delivery Form</w:t>
            </w:r>
          </w:p>
        </w:tc>
      </w:tr>
      <w:tr w:rsidR="00A01BA7" w:rsidRPr="00357E0D" w14:paraId="32E5046C" w14:textId="77777777" w:rsidTr="008154F1">
        <w:tc>
          <w:tcPr>
            <w:tcW w:w="1809" w:type="dxa"/>
            <w:vAlign w:val="center"/>
          </w:tcPr>
          <w:p w14:paraId="32E50469" w14:textId="77777777" w:rsidR="009574C0" w:rsidRPr="009574C0" w:rsidRDefault="009574C0" w:rsidP="008154F1">
            <w:pPr>
              <w:rPr>
                <w:rFonts w:cs="Arial"/>
                <w:szCs w:val="22"/>
              </w:rPr>
            </w:pPr>
            <w:r>
              <w:rPr>
                <w:rFonts w:cs="Arial"/>
                <w:szCs w:val="22"/>
              </w:rPr>
              <w:t>DEFCON 130</w:t>
            </w:r>
          </w:p>
        </w:tc>
        <w:tc>
          <w:tcPr>
            <w:tcW w:w="1560" w:type="dxa"/>
            <w:vAlign w:val="center"/>
          </w:tcPr>
          <w:p w14:paraId="32E5046A" w14:textId="77777777" w:rsidR="00A01BA7" w:rsidRPr="00357E0D" w:rsidRDefault="00A01BA7" w:rsidP="008154F1">
            <w:pPr>
              <w:rPr>
                <w:rFonts w:cs="Arial"/>
                <w:szCs w:val="22"/>
              </w:rPr>
            </w:pPr>
            <w:r w:rsidRPr="00357E0D">
              <w:rPr>
                <w:rFonts w:cs="Arial"/>
                <w:szCs w:val="22"/>
              </w:rPr>
              <w:t>Edn 02/16</w:t>
            </w:r>
          </w:p>
        </w:tc>
        <w:tc>
          <w:tcPr>
            <w:tcW w:w="5669" w:type="dxa"/>
          </w:tcPr>
          <w:p w14:paraId="32E5046B" w14:textId="77777777" w:rsidR="00A01BA7" w:rsidRPr="00357E0D" w:rsidRDefault="00A01BA7" w:rsidP="008154F1">
            <w:pPr>
              <w:rPr>
                <w:rFonts w:cs="Arial"/>
                <w:szCs w:val="22"/>
              </w:rPr>
            </w:pPr>
            <w:r w:rsidRPr="00357E0D">
              <w:rPr>
                <w:rFonts w:cs="Arial"/>
                <w:szCs w:val="22"/>
              </w:rPr>
              <w:t>Packaging for Explosives</w:t>
            </w:r>
          </w:p>
        </w:tc>
      </w:tr>
      <w:tr w:rsidR="00A01BA7" w:rsidRPr="00357E0D" w14:paraId="32E50470" w14:textId="77777777" w:rsidTr="008154F1">
        <w:tc>
          <w:tcPr>
            <w:tcW w:w="1809" w:type="dxa"/>
            <w:vAlign w:val="center"/>
          </w:tcPr>
          <w:p w14:paraId="32E5046D" w14:textId="77777777" w:rsidR="00A01BA7" w:rsidRPr="00A01BA7" w:rsidRDefault="009574C0" w:rsidP="008154F1">
            <w:pPr>
              <w:rPr>
                <w:rFonts w:cs="Arial"/>
                <w:szCs w:val="22"/>
              </w:rPr>
            </w:pPr>
            <w:r>
              <w:rPr>
                <w:rFonts w:cs="Arial"/>
                <w:szCs w:val="22"/>
              </w:rPr>
              <w:t>DEFCON 502</w:t>
            </w:r>
          </w:p>
        </w:tc>
        <w:tc>
          <w:tcPr>
            <w:tcW w:w="1560" w:type="dxa"/>
            <w:vAlign w:val="center"/>
          </w:tcPr>
          <w:p w14:paraId="32E5046E" w14:textId="77777777" w:rsidR="00A01BA7" w:rsidRPr="004E3F4F" w:rsidRDefault="00A01BA7" w:rsidP="008154F1">
            <w:pPr>
              <w:rPr>
                <w:rFonts w:cs="Arial"/>
                <w:szCs w:val="22"/>
              </w:rPr>
            </w:pPr>
            <w:r w:rsidRPr="004E3F4F">
              <w:rPr>
                <w:rFonts w:cs="Arial"/>
                <w:szCs w:val="22"/>
              </w:rPr>
              <w:t>Edn 05/17</w:t>
            </w:r>
          </w:p>
        </w:tc>
        <w:tc>
          <w:tcPr>
            <w:tcW w:w="5669" w:type="dxa"/>
          </w:tcPr>
          <w:p w14:paraId="32E5046F" w14:textId="77777777" w:rsidR="00A01BA7" w:rsidRPr="004E3F4F" w:rsidRDefault="00A01BA7" w:rsidP="008154F1">
            <w:pPr>
              <w:rPr>
                <w:rFonts w:cs="Arial"/>
                <w:szCs w:val="22"/>
              </w:rPr>
            </w:pPr>
            <w:r w:rsidRPr="004E3F4F">
              <w:rPr>
                <w:rFonts w:cs="Arial"/>
                <w:szCs w:val="22"/>
              </w:rPr>
              <w:t>Specifications Changes</w:t>
            </w:r>
          </w:p>
        </w:tc>
      </w:tr>
      <w:tr w:rsidR="00A01BA7" w:rsidRPr="00357E0D" w14:paraId="32E50474" w14:textId="77777777" w:rsidTr="008154F1">
        <w:tc>
          <w:tcPr>
            <w:tcW w:w="1809" w:type="dxa"/>
            <w:vAlign w:val="center"/>
          </w:tcPr>
          <w:p w14:paraId="32E50471" w14:textId="77777777" w:rsidR="009574C0" w:rsidRPr="00A01BA7" w:rsidRDefault="009574C0" w:rsidP="009574C0">
            <w:pPr>
              <w:rPr>
                <w:rFonts w:cs="Arial"/>
                <w:szCs w:val="22"/>
              </w:rPr>
            </w:pPr>
            <w:r>
              <w:rPr>
                <w:rFonts w:cs="Arial"/>
                <w:szCs w:val="22"/>
              </w:rPr>
              <w:t>DEFCON 503</w:t>
            </w:r>
          </w:p>
        </w:tc>
        <w:tc>
          <w:tcPr>
            <w:tcW w:w="1560" w:type="dxa"/>
            <w:vAlign w:val="center"/>
          </w:tcPr>
          <w:p w14:paraId="32E50472" w14:textId="77777777" w:rsidR="00A01BA7" w:rsidRPr="00357E0D" w:rsidRDefault="00A01BA7" w:rsidP="008154F1">
            <w:pPr>
              <w:rPr>
                <w:rFonts w:cs="Arial"/>
                <w:szCs w:val="22"/>
              </w:rPr>
            </w:pPr>
            <w:r w:rsidRPr="00357E0D">
              <w:rPr>
                <w:rFonts w:cs="Arial"/>
                <w:szCs w:val="22"/>
              </w:rPr>
              <w:t>Edn 12/14</w:t>
            </w:r>
          </w:p>
        </w:tc>
        <w:tc>
          <w:tcPr>
            <w:tcW w:w="5669" w:type="dxa"/>
          </w:tcPr>
          <w:p w14:paraId="32E50473" w14:textId="77777777" w:rsidR="00A01BA7" w:rsidRPr="00357E0D" w:rsidRDefault="00A01BA7" w:rsidP="008154F1">
            <w:pPr>
              <w:rPr>
                <w:rFonts w:cs="Arial"/>
                <w:szCs w:val="22"/>
              </w:rPr>
            </w:pPr>
            <w:r w:rsidRPr="00357E0D">
              <w:rPr>
                <w:rFonts w:cs="Arial"/>
                <w:szCs w:val="22"/>
              </w:rPr>
              <w:t>Amendments to Contract</w:t>
            </w:r>
          </w:p>
        </w:tc>
      </w:tr>
      <w:tr w:rsidR="00A01BA7" w:rsidRPr="00357E0D" w14:paraId="32E50478" w14:textId="77777777" w:rsidTr="008154F1">
        <w:tc>
          <w:tcPr>
            <w:tcW w:w="1809" w:type="dxa"/>
            <w:vAlign w:val="center"/>
          </w:tcPr>
          <w:p w14:paraId="32E50475" w14:textId="77777777" w:rsidR="00A01BA7" w:rsidRPr="00A01BA7" w:rsidRDefault="009574C0" w:rsidP="008154F1">
            <w:pPr>
              <w:rPr>
                <w:rFonts w:cs="Arial"/>
                <w:szCs w:val="22"/>
              </w:rPr>
            </w:pPr>
            <w:r>
              <w:rPr>
                <w:rFonts w:cs="Arial"/>
                <w:szCs w:val="22"/>
              </w:rPr>
              <w:t>DEFCON 507</w:t>
            </w:r>
          </w:p>
        </w:tc>
        <w:tc>
          <w:tcPr>
            <w:tcW w:w="1560" w:type="dxa"/>
            <w:vAlign w:val="center"/>
          </w:tcPr>
          <w:p w14:paraId="32E50476" w14:textId="77777777" w:rsidR="00A01BA7" w:rsidRPr="00357E0D" w:rsidRDefault="00A01BA7" w:rsidP="008154F1">
            <w:pPr>
              <w:rPr>
                <w:rFonts w:cs="Arial"/>
                <w:szCs w:val="22"/>
              </w:rPr>
            </w:pPr>
            <w:r w:rsidRPr="00357E0D">
              <w:rPr>
                <w:rFonts w:cs="Arial"/>
                <w:szCs w:val="22"/>
              </w:rPr>
              <w:t>Edn 10/98</w:t>
            </w:r>
          </w:p>
        </w:tc>
        <w:tc>
          <w:tcPr>
            <w:tcW w:w="5669" w:type="dxa"/>
          </w:tcPr>
          <w:p w14:paraId="32E50477" w14:textId="77777777" w:rsidR="00A01BA7" w:rsidRPr="00357E0D" w:rsidRDefault="00A01BA7" w:rsidP="008154F1">
            <w:pPr>
              <w:rPr>
                <w:rFonts w:cs="Arial"/>
                <w:szCs w:val="22"/>
              </w:rPr>
            </w:pPr>
            <w:r w:rsidRPr="00357E0D">
              <w:rPr>
                <w:rFonts w:cs="Arial"/>
                <w:szCs w:val="22"/>
              </w:rPr>
              <w:t>Delivery</w:t>
            </w:r>
          </w:p>
        </w:tc>
      </w:tr>
      <w:tr w:rsidR="00A01BA7" w:rsidRPr="00357E0D" w14:paraId="32E5047C" w14:textId="77777777" w:rsidTr="008154F1">
        <w:tc>
          <w:tcPr>
            <w:tcW w:w="1809" w:type="dxa"/>
            <w:vAlign w:val="center"/>
          </w:tcPr>
          <w:p w14:paraId="32E50479" w14:textId="77777777" w:rsidR="00A01BA7" w:rsidRPr="00A01BA7" w:rsidRDefault="009574C0" w:rsidP="009574C0">
            <w:pPr>
              <w:rPr>
                <w:rFonts w:cs="Arial"/>
                <w:szCs w:val="22"/>
              </w:rPr>
            </w:pPr>
            <w:r>
              <w:rPr>
                <w:rFonts w:cs="Arial"/>
                <w:szCs w:val="22"/>
              </w:rPr>
              <w:t>DEFCON 513</w:t>
            </w:r>
            <w:r w:rsidRPr="00A01BA7">
              <w:rPr>
                <w:rFonts w:cs="Arial"/>
                <w:szCs w:val="22"/>
              </w:rPr>
              <w:t xml:space="preserve"> </w:t>
            </w:r>
          </w:p>
        </w:tc>
        <w:tc>
          <w:tcPr>
            <w:tcW w:w="1560" w:type="dxa"/>
            <w:vAlign w:val="center"/>
          </w:tcPr>
          <w:p w14:paraId="32E5047A" w14:textId="77777777" w:rsidR="00A01BA7" w:rsidRPr="00357E0D" w:rsidRDefault="00A01BA7" w:rsidP="008154F1">
            <w:pPr>
              <w:rPr>
                <w:rFonts w:cs="Arial"/>
                <w:szCs w:val="22"/>
              </w:rPr>
            </w:pPr>
            <w:r w:rsidRPr="00357E0D">
              <w:rPr>
                <w:rFonts w:cs="Arial"/>
                <w:szCs w:val="22"/>
              </w:rPr>
              <w:t>Edn 11/16</w:t>
            </w:r>
          </w:p>
        </w:tc>
        <w:tc>
          <w:tcPr>
            <w:tcW w:w="5669" w:type="dxa"/>
          </w:tcPr>
          <w:p w14:paraId="32E5047B" w14:textId="77777777" w:rsidR="00A01BA7" w:rsidRPr="00357E0D" w:rsidRDefault="00A01BA7" w:rsidP="008154F1">
            <w:pPr>
              <w:rPr>
                <w:rFonts w:cs="Arial"/>
                <w:szCs w:val="22"/>
              </w:rPr>
            </w:pPr>
            <w:r w:rsidRPr="00357E0D">
              <w:rPr>
                <w:rFonts w:cs="Arial"/>
                <w:szCs w:val="22"/>
              </w:rPr>
              <w:t>Value Added Tax</w:t>
            </w:r>
          </w:p>
        </w:tc>
      </w:tr>
      <w:tr w:rsidR="00A01BA7" w:rsidRPr="00357E0D" w14:paraId="32E50480" w14:textId="77777777" w:rsidTr="008154F1">
        <w:tc>
          <w:tcPr>
            <w:tcW w:w="1809" w:type="dxa"/>
            <w:vAlign w:val="center"/>
          </w:tcPr>
          <w:p w14:paraId="32E5047D" w14:textId="77777777" w:rsidR="00A01BA7" w:rsidRPr="00A01BA7" w:rsidRDefault="009574C0" w:rsidP="008154F1">
            <w:pPr>
              <w:rPr>
                <w:rFonts w:cs="Arial"/>
                <w:szCs w:val="22"/>
              </w:rPr>
            </w:pPr>
            <w:r>
              <w:t>DEFCON 514</w:t>
            </w:r>
          </w:p>
        </w:tc>
        <w:tc>
          <w:tcPr>
            <w:tcW w:w="1560" w:type="dxa"/>
            <w:vAlign w:val="center"/>
          </w:tcPr>
          <w:p w14:paraId="32E5047E" w14:textId="77777777" w:rsidR="00A01BA7" w:rsidRPr="00357E0D" w:rsidRDefault="00A01BA7" w:rsidP="008154F1">
            <w:pPr>
              <w:rPr>
                <w:rFonts w:cs="Arial"/>
                <w:szCs w:val="22"/>
              </w:rPr>
            </w:pPr>
            <w:r w:rsidRPr="00357E0D">
              <w:rPr>
                <w:rFonts w:cs="Arial"/>
                <w:szCs w:val="22"/>
              </w:rPr>
              <w:t>Edn 08/15</w:t>
            </w:r>
          </w:p>
        </w:tc>
        <w:tc>
          <w:tcPr>
            <w:tcW w:w="5669" w:type="dxa"/>
          </w:tcPr>
          <w:p w14:paraId="32E5047F" w14:textId="77777777" w:rsidR="00A01BA7" w:rsidRPr="00357E0D" w:rsidRDefault="00A01BA7" w:rsidP="008154F1">
            <w:pPr>
              <w:rPr>
                <w:rFonts w:cs="Arial"/>
                <w:szCs w:val="22"/>
              </w:rPr>
            </w:pPr>
            <w:r w:rsidRPr="00357E0D">
              <w:rPr>
                <w:rFonts w:cs="Arial"/>
                <w:szCs w:val="22"/>
              </w:rPr>
              <w:t xml:space="preserve">Material Breach </w:t>
            </w:r>
          </w:p>
        </w:tc>
      </w:tr>
      <w:tr w:rsidR="00A01BA7" w:rsidRPr="00357E0D" w14:paraId="32E50484" w14:textId="77777777" w:rsidTr="008154F1">
        <w:tc>
          <w:tcPr>
            <w:tcW w:w="1809" w:type="dxa"/>
            <w:vAlign w:val="center"/>
          </w:tcPr>
          <w:p w14:paraId="32E50481" w14:textId="77777777" w:rsidR="00A01BA7" w:rsidRPr="00A01BA7" w:rsidRDefault="009574C0" w:rsidP="008154F1">
            <w:pPr>
              <w:rPr>
                <w:rFonts w:cs="Arial"/>
                <w:szCs w:val="22"/>
              </w:rPr>
            </w:pPr>
            <w:r>
              <w:t>DEFCON 515</w:t>
            </w:r>
          </w:p>
        </w:tc>
        <w:tc>
          <w:tcPr>
            <w:tcW w:w="1560" w:type="dxa"/>
            <w:vAlign w:val="center"/>
          </w:tcPr>
          <w:p w14:paraId="32E50482" w14:textId="77777777" w:rsidR="00A01BA7" w:rsidRPr="004E3F4F" w:rsidRDefault="00A01BA7" w:rsidP="008154F1">
            <w:pPr>
              <w:rPr>
                <w:rFonts w:cs="Arial"/>
                <w:szCs w:val="22"/>
              </w:rPr>
            </w:pPr>
            <w:r w:rsidRPr="004E3F4F">
              <w:rPr>
                <w:rFonts w:cs="Arial"/>
                <w:szCs w:val="22"/>
              </w:rPr>
              <w:t>Edn 02/17</w:t>
            </w:r>
          </w:p>
        </w:tc>
        <w:tc>
          <w:tcPr>
            <w:tcW w:w="5669" w:type="dxa"/>
          </w:tcPr>
          <w:p w14:paraId="32E50483" w14:textId="77777777" w:rsidR="00A01BA7" w:rsidRPr="004E3F4F" w:rsidRDefault="00A01BA7" w:rsidP="008154F1">
            <w:pPr>
              <w:rPr>
                <w:rFonts w:cs="Arial"/>
                <w:szCs w:val="22"/>
              </w:rPr>
            </w:pPr>
            <w:r w:rsidRPr="004E3F4F">
              <w:rPr>
                <w:rFonts w:cs="Arial"/>
                <w:szCs w:val="22"/>
              </w:rPr>
              <w:t>Bankruptcy and Insolvency</w:t>
            </w:r>
          </w:p>
        </w:tc>
      </w:tr>
      <w:tr w:rsidR="00A01BA7" w:rsidRPr="00357E0D" w14:paraId="32E50488" w14:textId="77777777" w:rsidTr="008154F1">
        <w:tc>
          <w:tcPr>
            <w:tcW w:w="1809" w:type="dxa"/>
            <w:vAlign w:val="center"/>
          </w:tcPr>
          <w:p w14:paraId="32E50485" w14:textId="77777777" w:rsidR="00A01BA7" w:rsidRPr="00A01BA7" w:rsidRDefault="009574C0" w:rsidP="008154F1">
            <w:pPr>
              <w:rPr>
                <w:rFonts w:cs="Arial"/>
                <w:szCs w:val="22"/>
              </w:rPr>
            </w:pPr>
            <w:r>
              <w:t>DEFCON 516</w:t>
            </w:r>
          </w:p>
        </w:tc>
        <w:tc>
          <w:tcPr>
            <w:tcW w:w="1560" w:type="dxa"/>
            <w:vAlign w:val="center"/>
          </w:tcPr>
          <w:p w14:paraId="32E50486" w14:textId="77777777" w:rsidR="00A01BA7" w:rsidRPr="00357E0D" w:rsidRDefault="00A01BA7" w:rsidP="008154F1">
            <w:pPr>
              <w:rPr>
                <w:rFonts w:cs="Arial"/>
                <w:szCs w:val="22"/>
              </w:rPr>
            </w:pPr>
            <w:r w:rsidRPr="00357E0D">
              <w:rPr>
                <w:rFonts w:cs="Arial"/>
                <w:szCs w:val="22"/>
              </w:rPr>
              <w:t>Edn 04/12</w:t>
            </w:r>
          </w:p>
        </w:tc>
        <w:tc>
          <w:tcPr>
            <w:tcW w:w="5669" w:type="dxa"/>
          </w:tcPr>
          <w:p w14:paraId="32E50487" w14:textId="77777777" w:rsidR="00A01BA7" w:rsidRPr="00357E0D" w:rsidRDefault="00A01BA7" w:rsidP="008154F1">
            <w:pPr>
              <w:rPr>
                <w:rFonts w:cs="Arial"/>
                <w:szCs w:val="22"/>
              </w:rPr>
            </w:pPr>
            <w:r w:rsidRPr="00357E0D">
              <w:rPr>
                <w:rFonts w:cs="Arial"/>
                <w:szCs w:val="22"/>
              </w:rPr>
              <w:t>Equality</w:t>
            </w:r>
          </w:p>
        </w:tc>
      </w:tr>
      <w:tr w:rsidR="00A01BA7" w:rsidRPr="00357E0D" w14:paraId="32E5048C" w14:textId="77777777" w:rsidTr="008154F1">
        <w:tc>
          <w:tcPr>
            <w:tcW w:w="1809" w:type="dxa"/>
            <w:vAlign w:val="center"/>
          </w:tcPr>
          <w:p w14:paraId="32E50489" w14:textId="77777777" w:rsidR="00A01BA7" w:rsidRPr="00A01BA7" w:rsidRDefault="009574C0" w:rsidP="008154F1">
            <w:pPr>
              <w:rPr>
                <w:rFonts w:cs="Arial"/>
                <w:szCs w:val="22"/>
              </w:rPr>
            </w:pPr>
            <w:r>
              <w:t>DEFCON 518</w:t>
            </w:r>
          </w:p>
        </w:tc>
        <w:tc>
          <w:tcPr>
            <w:tcW w:w="1560" w:type="dxa"/>
            <w:vAlign w:val="center"/>
          </w:tcPr>
          <w:p w14:paraId="32E5048A" w14:textId="77777777" w:rsidR="00A01BA7" w:rsidRPr="004E3F4F" w:rsidRDefault="00A01BA7" w:rsidP="008154F1">
            <w:pPr>
              <w:rPr>
                <w:rFonts w:cs="Arial"/>
                <w:szCs w:val="22"/>
              </w:rPr>
            </w:pPr>
            <w:r w:rsidRPr="004E3F4F">
              <w:rPr>
                <w:rFonts w:cs="Arial"/>
                <w:szCs w:val="22"/>
              </w:rPr>
              <w:t>Edn 02/17</w:t>
            </w:r>
          </w:p>
        </w:tc>
        <w:tc>
          <w:tcPr>
            <w:tcW w:w="5669" w:type="dxa"/>
          </w:tcPr>
          <w:p w14:paraId="32E5048B" w14:textId="77777777" w:rsidR="00A01BA7" w:rsidRPr="004E3F4F" w:rsidRDefault="00A01BA7" w:rsidP="008154F1">
            <w:pPr>
              <w:rPr>
                <w:rFonts w:cs="Arial"/>
                <w:szCs w:val="22"/>
              </w:rPr>
            </w:pPr>
            <w:r w:rsidRPr="004E3F4F">
              <w:rPr>
                <w:rFonts w:cs="Arial"/>
                <w:szCs w:val="22"/>
              </w:rPr>
              <w:t>Transfer</w:t>
            </w:r>
          </w:p>
        </w:tc>
      </w:tr>
      <w:tr w:rsidR="00A01BA7" w:rsidRPr="00357E0D" w14:paraId="32E50490" w14:textId="77777777" w:rsidTr="008154F1">
        <w:tc>
          <w:tcPr>
            <w:tcW w:w="1809" w:type="dxa"/>
            <w:vAlign w:val="center"/>
          </w:tcPr>
          <w:p w14:paraId="32E5048D" w14:textId="77777777" w:rsidR="00A01BA7" w:rsidRPr="00A01BA7" w:rsidRDefault="009574C0" w:rsidP="008154F1">
            <w:pPr>
              <w:rPr>
                <w:rFonts w:cs="Arial"/>
                <w:szCs w:val="22"/>
              </w:rPr>
            </w:pPr>
            <w:r>
              <w:rPr>
                <w:rFonts w:cs="Arial"/>
                <w:szCs w:val="22"/>
              </w:rPr>
              <w:t>DEFCON 520</w:t>
            </w:r>
          </w:p>
        </w:tc>
        <w:tc>
          <w:tcPr>
            <w:tcW w:w="1560" w:type="dxa"/>
            <w:vAlign w:val="center"/>
          </w:tcPr>
          <w:p w14:paraId="32E5048E" w14:textId="77777777" w:rsidR="00A01BA7" w:rsidRPr="004E3F4F" w:rsidRDefault="00A01BA7" w:rsidP="008154F1">
            <w:pPr>
              <w:rPr>
                <w:rFonts w:cs="Arial"/>
                <w:szCs w:val="22"/>
              </w:rPr>
            </w:pPr>
            <w:r w:rsidRPr="004E3F4F">
              <w:rPr>
                <w:rFonts w:cs="Arial"/>
                <w:szCs w:val="22"/>
              </w:rPr>
              <w:t>Edn 02/17</w:t>
            </w:r>
          </w:p>
        </w:tc>
        <w:tc>
          <w:tcPr>
            <w:tcW w:w="5669" w:type="dxa"/>
          </w:tcPr>
          <w:p w14:paraId="32E5048F" w14:textId="77777777" w:rsidR="00A01BA7" w:rsidRPr="004E3F4F" w:rsidRDefault="00A01BA7" w:rsidP="008154F1">
            <w:pPr>
              <w:rPr>
                <w:rFonts w:cs="Arial"/>
                <w:szCs w:val="22"/>
              </w:rPr>
            </w:pPr>
            <w:r w:rsidRPr="004E3F4F">
              <w:rPr>
                <w:rFonts w:cs="Arial"/>
                <w:szCs w:val="22"/>
              </w:rPr>
              <w:t>Corrupt Gifts and Payments of Commission</w:t>
            </w:r>
          </w:p>
        </w:tc>
      </w:tr>
      <w:tr w:rsidR="00A01BA7" w:rsidRPr="00357E0D" w14:paraId="32E50494" w14:textId="77777777" w:rsidTr="008154F1">
        <w:tc>
          <w:tcPr>
            <w:tcW w:w="1809" w:type="dxa"/>
            <w:vAlign w:val="center"/>
          </w:tcPr>
          <w:p w14:paraId="32E50491" w14:textId="77777777" w:rsidR="00A01BA7" w:rsidRPr="009574C0" w:rsidRDefault="009574C0" w:rsidP="008154F1">
            <w:r w:rsidRPr="009574C0">
              <w:t>DEFCON 522</w:t>
            </w:r>
          </w:p>
        </w:tc>
        <w:tc>
          <w:tcPr>
            <w:tcW w:w="1560" w:type="dxa"/>
            <w:vAlign w:val="center"/>
          </w:tcPr>
          <w:p w14:paraId="32E50492" w14:textId="77777777" w:rsidR="00A01BA7" w:rsidRPr="00357E0D" w:rsidRDefault="00A01BA7" w:rsidP="008154F1">
            <w:pPr>
              <w:rPr>
                <w:rFonts w:cs="Arial"/>
                <w:szCs w:val="22"/>
              </w:rPr>
            </w:pPr>
            <w:r w:rsidRPr="00357E0D">
              <w:rPr>
                <w:rFonts w:cs="Arial"/>
                <w:szCs w:val="22"/>
              </w:rPr>
              <w:t>Edn 18/11/16</w:t>
            </w:r>
          </w:p>
        </w:tc>
        <w:tc>
          <w:tcPr>
            <w:tcW w:w="5669" w:type="dxa"/>
          </w:tcPr>
          <w:p w14:paraId="32E50493" w14:textId="77777777" w:rsidR="00A01BA7" w:rsidRPr="00357E0D" w:rsidRDefault="00A01BA7" w:rsidP="008154F1">
            <w:pPr>
              <w:rPr>
                <w:rFonts w:cs="Arial"/>
                <w:szCs w:val="22"/>
              </w:rPr>
            </w:pPr>
            <w:r w:rsidRPr="00357E0D">
              <w:rPr>
                <w:rFonts w:cs="Arial"/>
                <w:szCs w:val="22"/>
              </w:rPr>
              <w:t>Payment and Recovery of Sums Due</w:t>
            </w:r>
          </w:p>
        </w:tc>
      </w:tr>
      <w:tr w:rsidR="00A01BA7" w:rsidRPr="00357E0D" w14:paraId="32E50498" w14:textId="77777777" w:rsidTr="008154F1">
        <w:tc>
          <w:tcPr>
            <w:tcW w:w="1809" w:type="dxa"/>
            <w:vAlign w:val="center"/>
          </w:tcPr>
          <w:p w14:paraId="32E50495" w14:textId="77777777" w:rsidR="00A01BA7" w:rsidRPr="00A01BA7" w:rsidRDefault="009574C0" w:rsidP="008154F1">
            <w:pPr>
              <w:rPr>
                <w:rFonts w:cs="Arial"/>
                <w:szCs w:val="22"/>
              </w:rPr>
            </w:pPr>
            <w:r>
              <w:rPr>
                <w:rFonts w:cs="Arial"/>
                <w:szCs w:val="22"/>
              </w:rPr>
              <w:t>DEFCON 524</w:t>
            </w:r>
          </w:p>
        </w:tc>
        <w:tc>
          <w:tcPr>
            <w:tcW w:w="1560" w:type="dxa"/>
            <w:vAlign w:val="center"/>
          </w:tcPr>
          <w:p w14:paraId="32E50496" w14:textId="77777777" w:rsidR="00A01BA7" w:rsidRPr="00357E0D" w:rsidRDefault="00A01BA7" w:rsidP="008154F1">
            <w:pPr>
              <w:rPr>
                <w:rFonts w:cs="Arial"/>
                <w:szCs w:val="22"/>
              </w:rPr>
            </w:pPr>
            <w:r w:rsidRPr="00357E0D">
              <w:rPr>
                <w:rFonts w:cs="Arial"/>
                <w:szCs w:val="22"/>
              </w:rPr>
              <w:t>Edn 10/98</w:t>
            </w:r>
          </w:p>
        </w:tc>
        <w:tc>
          <w:tcPr>
            <w:tcW w:w="5669" w:type="dxa"/>
          </w:tcPr>
          <w:p w14:paraId="32E50497" w14:textId="77777777" w:rsidR="00A01BA7" w:rsidRPr="00357E0D" w:rsidRDefault="00A01BA7" w:rsidP="008154F1">
            <w:pPr>
              <w:rPr>
                <w:rFonts w:cs="Arial"/>
                <w:szCs w:val="22"/>
              </w:rPr>
            </w:pPr>
            <w:r w:rsidRPr="00357E0D">
              <w:rPr>
                <w:rFonts w:cs="Arial"/>
                <w:szCs w:val="22"/>
              </w:rPr>
              <w:t>Rejection</w:t>
            </w:r>
          </w:p>
        </w:tc>
      </w:tr>
      <w:tr w:rsidR="00A01BA7" w:rsidRPr="00357E0D" w14:paraId="32E5049C" w14:textId="77777777" w:rsidTr="008154F1">
        <w:tc>
          <w:tcPr>
            <w:tcW w:w="1809" w:type="dxa"/>
            <w:vAlign w:val="center"/>
          </w:tcPr>
          <w:p w14:paraId="32E50499" w14:textId="77777777" w:rsidR="00A01BA7" w:rsidRPr="00A01BA7" w:rsidRDefault="009574C0" w:rsidP="008154F1">
            <w:pPr>
              <w:rPr>
                <w:rFonts w:cs="Arial"/>
                <w:szCs w:val="22"/>
              </w:rPr>
            </w:pPr>
            <w:r>
              <w:rPr>
                <w:rFonts w:cs="Arial"/>
                <w:szCs w:val="22"/>
              </w:rPr>
              <w:t>DEFCON 525</w:t>
            </w:r>
          </w:p>
        </w:tc>
        <w:tc>
          <w:tcPr>
            <w:tcW w:w="1560" w:type="dxa"/>
            <w:vAlign w:val="center"/>
          </w:tcPr>
          <w:p w14:paraId="32E5049A" w14:textId="77777777" w:rsidR="00A01BA7" w:rsidRPr="00357E0D" w:rsidRDefault="00A01BA7" w:rsidP="008154F1">
            <w:pPr>
              <w:rPr>
                <w:rFonts w:cs="Arial"/>
                <w:szCs w:val="22"/>
              </w:rPr>
            </w:pPr>
            <w:r w:rsidRPr="00357E0D">
              <w:rPr>
                <w:rFonts w:cs="Arial"/>
                <w:szCs w:val="22"/>
              </w:rPr>
              <w:t>Edn 10/98</w:t>
            </w:r>
          </w:p>
        </w:tc>
        <w:tc>
          <w:tcPr>
            <w:tcW w:w="5669" w:type="dxa"/>
          </w:tcPr>
          <w:p w14:paraId="32E5049B" w14:textId="77777777" w:rsidR="00A01BA7" w:rsidRPr="00357E0D" w:rsidRDefault="00A01BA7" w:rsidP="008154F1">
            <w:pPr>
              <w:rPr>
                <w:rFonts w:cs="Arial"/>
                <w:szCs w:val="22"/>
              </w:rPr>
            </w:pPr>
            <w:r w:rsidRPr="00357E0D">
              <w:rPr>
                <w:rFonts w:cs="Arial"/>
                <w:szCs w:val="22"/>
              </w:rPr>
              <w:t>Acceptance</w:t>
            </w:r>
          </w:p>
        </w:tc>
      </w:tr>
      <w:tr w:rsidR="00A01BA7" w:rsidRPr="00357E0D" w14:paraId="32E504A0" w14:textId="77777777" w:rsidTr="008154F1">
        <w:tc>
          <w:tcPr>
            <w:tcW w:w="1809" w:type="dxa"/>
            <w:vAlign w:val="center"/>
          </w:tcPr>
          <w:p w14:paraId="32E5049D" w14:textId="77777777" w:rsidR="00A01BA7" w:rsidRPr="00A01BA7" w:rsidRDefault="009574C0" w:rsidP="008154F1">
            <w:pPr>
              <w:rPr>
                <w:rFonts w:cs="Arial"/>
                <w:szCs w:val="22"/>
              </w:rPr>
            </w:pPr>
            <w:r>
              <w:rPr>
                <w:rFonts w:cs="Arial"/>
                <w:szCs w:val="22"/>
              </w:rPr>
              <w:t>DEFCON 526</w:t>
            </w:r>
          </w:p>
        </w:tc>
        <w:tc>
          <w:tcPr>
            <w:tcW w:w="1560" w:type="dxa"/>
            <w:vAlign w:val="center"/>
          </w:tcPr>
          <w:p w14:paraId="32E5049E" w14:textId="77777777" w:rsidR="00A01BA7" w:rsidRPr="00357E0D" w:rsidRDefault="00A01BA7" w:rsidP="008154F1">
            <w:pPr>
              <w:rPr>
                <w:rFonts w:cs="Arial"/>
                <w:szCs w:val="22"/>
              </w:rPr>
            </w:pPr>
            <w:r w:rsidRPr="00357E0D">
              <w:rPr>
                <w:rFonts w:cs="Arial"/>
                <w:szCs w:val="22"/>
              </w:rPr>
              <w:t>Edn 08/02</w:t>
            </w:r>
          </w:p>
        </w:tc>
        <w:tc>
          <w:tcPr>
            <w:tcW w:w="5669" w:type="dxa"/>
          </w:tcPr>
          <w:p w14:paraId="32E5049F" w14:textId="77777777" w:rsidR="00A01BA7" w:rsidRPr="00357E0D" w:rsidRDefault="00A01BA7" w:rsidP="008154F1">
            <w:pPr>
              <w:rPr>
                <w:rFonts w:cs="Arial"/>
                <w:szCs w:val="22"/>
              </w:rPr>
            </w:pPr>
            <w:r w:rsidRPr="00357E0D">
              <w:rPr>
                <w:rFonts w:cs="Arial"/>
                <w:szCs w:val="22"/>
              </w:rPr>
              <w:t>Notices</w:t>
            </w:r>
          </w:p>
        </w:tc>
      </w:tr>
      <w:tr w:rsidR="00A01BA7" w:rsidRPr="00357E0D" w14:paraId="32E504A4" w14:textId="77777777" w:rsidTr="008154F1">
        <w:tc>
          <w:tcPr>
            <w:tcW w:w="1809" w:type="dxa"/>
            <w:vAlign w:val="center"/>
          </w:tcPr>
          <w:p w14:paraId="32E504A1" w14:textId="77777777" w:rsidR="00A01BA7" w:rsidRPr="00A01BA7" w:rsidRDefault="009574C0" w:rsidP="008154F1">
            <w:pPr>
              <w:rPr>
                <w:rFonts w:cs="Arial"/>
                <w:szCs w:val="22"/>
              </w:rPr>
            </w:pPr>
            <w:r>
              <w:rPr>
                <w:rFonts w:cs="Arial"/>
                <w:szCs w:val="22"/>
              </w:rPr>
              <w:t>DEFCON 527</w:t>
            </w:r>
          </w:p>
        </w:tc>
        <w:tc>
          <w:tcPr>
            <w:tcW w:w="1560" w:type="dxa"/>
            <w:vAlign w:val="center"/>
          </w:tcPr>
          <w:p w14:paraId="32E504A2" w14:textId="77777777" w:rsidR="00A01BA7" w:rsidRPr="00357E0D" w:rsidRDefault="00A01BA7" w:rsidP="008154F1">
            <w:pPr>
              <w:rPr>
                <w:rFonts w:cs="Arial"/>
                <w:szCs w:val="22"/>
              </w:rPr>
            </w:pPr>
            <w:r w:rsidRPr="00357E0D">
              <w:rPr>
                <w:rFonts w:cs="Arial"/>
                <w:szCs w:val="22"/>
              </w:rPr>
              <w:t>Edn 09/97</w:t>
            </w:r>
          </w:p>
        </w:tc>
        <w:tc>
          <w:tcPr>
            <w:tcW w:w="5669" w:type="dxa"/>
          </w:tcPr>
          <w:p w14:paraId="32E504A3" w14:textId="77777777" w:rsidR="00A01BA7" w:rsidRPr="00357E0D" w:rsidRDefault="00A01BA7" w:rsidP="008154F1">
            <w:pPr>
              <w:rPr>
                <w:rFonts w:cs="Arial"/>
                <w:szCs w:val="22"/>
              </w:rPr>
            </w:pPr>
            <w:r w:rsidRPr="00357E0D">
              <w:rPr>
                <w:rFonts w:cs="Arial"/>
                <w:szCs w:val="22"/>
              </w:rPr>
              <w:t>Waiver</w:t>
            </w:r>
          </w:p>
        </w:tc>
      </w:tr>
      <w:tr w:rsidR="00A01BA7" w:rsidRPr="00357E0D" w14:paraId="32E504A8" w14:textId="77777777" w:rsidTr="008154F1">
        <w:tc>
          <w:tcPr>
            <w:tcW w:w="1809" w:type="dxa"/>
            <w:vAlign w:val="center"/>
          </w:tcPr>
          <w:p w14:paraId="32E504A5" w14:textId="77777777" w:rsidR="00A01BA7" w:rsidRPr="00A01BA7" w:rsidRDefault="009574C0" w:rsidP="008154F1">
            <w:pPr>
              <w:rPr>
                <w:rFonts w:cs="Arial"/>
                <w:szCs w:val="22"/>
              </w:rPr>
            </w:pPr>
            <w:r>
              <w:rPr>
                <w:rFonts w:cs="Arial"/>
                <w:szCs w:val="22"/>
              </w:rPr>
              <w:t>DEFCON 531</w:t>
            </w:r>
          </w:p>
        </w:tc>
        <w:tc>
          <w:tcPr>
            <w:tcW w:w="1560" w:type="dxa"/>
            <w:vAlign w:val="center"/>
          </w:tcPr>
          <w:p w14:paraId="32E504A6" w14:textId="77777777" w:rsidR="00A01BA7" w:rsidRPr="00357E0D" w:rsidRDefault="00A01BA7" w:rsidP="008154F1">
            <w:pPr>
              <w:rPr>
                <w:rFonts w:cs="Arial"/>
                <w:szCs w:val="22"/>
              </w:rPr>
            </w:pPr>
            <w:r w:rsidRPr="00357E0D">
              <w:rPr>
                <w:rFonts w:cs="Arial"/>
                <w:szCs w:val="22"/>
              </w:rPr>
              <w:t>Edn 11/14</w:t>
            </w:r>
          </w:p>
        </w:tc>
        <w:tc>
          <w:tcPr>
            <w:tcW w:w="5669" w:type="dxa"/>
          </w:tcPr>
          <w:p w14:paraId="32E504A7" w14:textId="77777777" w:rsidR="00A01BA7" w:rsidRPr="00357E0D" w:rsidRDefault="00A01BA7" w:rsidP="008154F1">
            <w:pPr>
              <w:rPr>
                <w:rFonts w:cs="Arial"/>
                <w:szCs w:val="22"/>
              </w:rPr>
            </w:pPr>
            <w:r w:rsidRPr="00357E0D">
              <w:rPr>
                <w:rFonts w:cs="Arial"/>
                <w:szCs w:val="22"/>
              </w:rPr>
              <w:t>Disclosure of Information</w:t>
            </w:r>
          </w:p>
        </w:tc>
      </w:tr>
      <w:tr w:rsidR="00A01BA7" w:rsidRPr="00357E0D" w14:paraId="32E504AC" w14:textId="77777777" w:rsidTr="008154F1">
        <w:tc>
          <w:tcPr>
            <w:tcW w:w="1809" w:type="dxa"/>
          </w:tcPr>
          <w:p w14:paraId="32E504A9" w14:textId="77777777" w:rsidR="00A01BA7" w:rsidRPr="009574C0" w:rsidRDefault="009574C0" w:rsidP="008154F1">
            <w:pPr>
              <w:rPr>
                <w:rFonts w:cs="Arial"/>
                <w:szCs w:val="22"/>
              </w:rPr>
            </w:pPr>
            <w:r w:rsidRPr="009574C0">
              <w:rPr>
                <w:rFonts w:cs="Arial"/>
                <w:szCs w:val="22"/>
              </w:rPr>
              <w:t>DEFCON 532B</w:t>
            </w:r>
          </w:p>
        </w:tc>
        <w:tc>
          <w:tcPr>
            <w:tcW w:w="1560" w:type="dxa"/>
          </w:tcPr>
          <w:p w14:paraId="32E504AA" w14:textId="18A83AD1" w:rsidR="00A01BA7" w:rsidRPr="004E3F4F" w:rsidRDefault="00D13BC6" w:rsidP="008154F1">
            <w:pPr>
              <w:rPr>
                <w:rFonts w:cs="Arial"/>
                <w:szCs w:val="22"/>
              </w:rPr>
            </w:pPr>
            <w:r>
              <w:rPr>
                <w:rFonts w:cs="Arial"/>
                <w:szCs w:val="22"/>
              </w:rPr>
              <w:t xml:space="preserve">Edn </w:t>
            </w:r>
            <w:r w:rsidR="00A01BA7" w:rsidRPr="004E3F4F">
              <w:rPr>
                <w:rFonts w:cs="Arial"/>
                <w:szCs w:val="22"/>
              </w:rPr>
              <w:t>02/17</w:t>
            </w:r>
          </w:p>
        </w:tc>
        <w:tc>
          <w:tcPr>
            <w:tcW w:w="5669" w:type="dxa"/>
          </w:tcPr>
          <w:p w14:paraId="32E504AB" w14:textId="77777777" w:rsidR="00A01BA7" w:rsidRPr="004E3F4F" w:rsidRDefault="00A01BA7" w:rsidP="008154F1">
            <w:pPr>
              <w:rPr>
                <w:rFonts w:cs="Arial"/>
                <w:szCs w:val="22"/>
              </w:rPr>
            </w:pPr>
            <w:r w:rsidRPr="004E3F4F">
              <w:rPr>
                <w:rFonts w:cs="Arial"/>
                <w:szCs w:val="22"/>
              </w:rPr>
              <w:t>Protection of Personal Data (Where Personal Data Is Being Processed On Behalf Of the Authority)</w:t>
            </w:r>
          </w:p>
        </w:tc>
      </w:tr>
      <w:tr w:rsidR="00A01BA7" w:rsidRPr="00357E0D" w14:paraId="32E504B0" w14:textId="77777777" w:rsidTr="008154F1">
        <w:tc>
          <w:tcPr>
            <w:tcW w:w="1809" w:type="dxa"/>
            <w:vAlign w:val="center"/>
          </w:tcPr>
          <w:p w14:paraId="32E504AD" w14:textId="77777777" w:rsidR="00A01BA7" w:rsidRPr="00A01BA7" w:rsidRDefault="009574C0" w:rsidP="008154F1">
            <w:pPr>
              <w:rPr>
                <w:rFonts w:cs="Arial"/>
                <w:szCs w:val="22"/>
              </w:rPr>
            </w:pPr>
            <w:r>
              <w:rPr>
                <w:rFonts w:cs="Arial"/>
                <w:szCs w:val="22"/>
              </w:rPr>
              <w:t>DEFCON 534</w:t>
            </w:r>
          </w:p>
        </w:tc>
        <w:tc>
          <w:tcPr>
            <w:tcW w:w="1560" w:type="dxa"/>
            <w:vAlign w:val="center"/>
          </w:tcPr>
          <w:p w14:paraId="32E504AE" w14:textId="77777777" w:rsidR="00A01BA7" w:rsidRPr="00357E0D" w:rsidRDefault="00A01BA7" w:rsidP="008154F1">
            <w:pPr>
              <w:rPr>
                <w:rFonts w:cs="Arial"/>
                <w:szCs w:val="22"/>
              </w:rPr>
            </w:pPr>
            <w:r w:rsidRPr="00357E0D">
              <w:rPr>
                <w:rFonts w:cs="Arial"/>
                <w:szCs w:val="22"/>
              </w:rPr>
              <w:t>Edn 18/11/16</w:t>
            </w:r>
          </w:p>
        </w:tc>
        <w:tc>
          <w:tcPr>
            <w:tcW w:w="5669" w:type="dxa"/>
          </w:tcPr>
          <w:p w14:paraId="32E504AF" w14:textId="77777777" w:rsidR="00A01BA7" w:rsidRPr="00357E0D" w:rsidRDefault="00A01BA7" w:rsidP="008154F1">
            <w:pPr>
              <w:rPr>
                <w:rFonts w:cs="Arial"/>
                <w:szCs w:val="22"/>
              </w:rPr>
            </w:pPr>
            <w:r w:rsidRPr="00357E0D">
              <w:rPr>
                <w:rFonts w:cs="Arial"/>
                <w:szCs w:val="22"/>
              </w:rPr>
              <w:t>Subcontracting and Prompt Payment</w:t>
            </w:r>
          </w:p>
        </w:tc>
      </w:tr>
      <w:tr w:rsidR="00A01BA7" w:rsidRPr="00357E0D" w14:paraId="32E504B4" w14:textId="77777777" w:rsidTr="008154F1">
        <w:tc>
          <w:tcPr>
            <w:tcW w:w="1809" w:type="dxa"/>
            <w:vAlign w:val="center"/>
          </w:tcPr>
          <w:p w14:paraId="32E504B1" w14:textId="77777777" w:rsidR="00A01BA7" w:rsidRPr="00A01BA7" w:rsidRDefault="009574C0" w:rsidP="008154F1">
            <w:pPr>
              <w:rPr>
                <w:rFonts w:cs="Arial"/>
                <w:szCs w:val="22"/>
              </w:rPr>
            </w:pPr>
            <w:r>
              <w:rPr>
                <w:rFonts w:cs="Arial"/>
                <w:szCs w:val="22"/>
              </w:rPr>
              <w:t>DEFCON 537</w:t>
            </w:r>
          </w:p>
        </w:tc>
        <w:tc>
          <w:tcPr>
            <w:tcW w:w="1560" w:type="dxa"/>
            <w:vAlign w:val="center"/>
          </w:tcPr>
          <w:p w14:paraId="32E504B2" w14:textId="77777777" w:rsidR="00A01BA7" w:rsidRPr="00357E0D" w:rsidRDefault="00A01BA7" w:rsidP="008154F1">
            <w:pPr>
              <w:rPr>
                <w:rFonts w:cs="Arial"/>
                <w:szCs w:val="22"/>
              </w:rPr>
            </w:pPr>
            <w:r w:rsidRPr="00357E0D">
              <w:rPr>
                <w:rFonts w:cs="Arial"/>
                <w:szCs w:val="22"/>
              </w:rPr>
              <w:t>Edn 06/02</w:t>
            </w:r>
          </w:p>
        </w:tc>
        <w:tc>
          <w:tcPr>
            <w:tcW w:w="5669" w:type="dxa"/>
          </w:tcPr>
          <w:p w14:paraId="32E504B3" w14:textId="77777777" w:rsidR="00A01BA7" w:rsidRPr="00357E0D" w:rsidRDefault="00A01BA7" w:rsidP="008154F1">
            <w:pPr>
              <w:rPr>
                <w:rFonts w:cs="Arial"/>
                <w:szCs w:val="22"/>
              </w:rPr>
            </w:pPr>
            <w:r w:rsidRPr="00357E0D">
              <w:rPr>
                <w:rFonts w:cs="Arial"/>
                <w:szCs w:val="22"/>
              </w:rPr>
              <w:t>Rights of Third Parties</w:t>
            </w:r>
          </w:p>
        </w:tc>
      </w:tr>
      <w:tr w:rsidR="00A01BA7" w:rsidRPr="00357E0D" w14:paraId="32E504B8" w14:textId="77777777" w:rsidTr="008154F1">
        <w:tc>
          <w:tcPr>
            <w:tcW w:w="1809" w:type="dxa"/>
            <w:vAlign w:val="center"/>
          </w:tcPr>
          <w:p w14:paraId="32E504B5" w14:textId="77777777" w:rsidR="00A01BA7" w:rsidRPr="00A01BA7" w:rsidRDefault="009574C0" w:rsidP="008154F1">
            <w:pPr>
              <w:rPr>
                <w:rFonts w:cs="Arial"/>
                <w:szCs w:val="22"/>
              </w:rPr>
            </w:pPr>
            <w:r>
              <w:rPr>
                <w:rFonts w:cs="Arial"/>
                <w:szCs w:val="22"/>
              </w:rPr>
              <w:t>DEFCON 538</w:t>
            </w:r>
          </w:p>
        </w:tc>
        <w:tc>
          <w:tcPr>
            <w:tcW w:w="1560" w:type="dxa"/>
            <w:vAlign w:val="center"/>
          </w:tcPr>
          <w:p w14:paraId="32E504B6" w14:textId="77777777" w:rsidR="00A01BA7" w:rsidRPr="00357E0D" w:rsidRDefault="00A01BA7" w:rsidP="008154F1">
            <w:pPr>
              <w:rPr>
                <w:rFonts w:cs="Arial"/>
                <w:szCs w:val="22"/>
              </w:rPr>
            </w:pPr>
            <w:r w:rsidRPr="00357E0D">
              <w:rPr>
                <w:rFonts w:cs="Arial"/>
                <w:szCs w:val="22"/>
              </w:rPr>
              <w:t>Edn 06/02</w:t>
            </w:r>
          </w:p>
        </w:tc>
        <w:tc>
          <w:tcPr>
            <w:tcW w:w="5669" w:type="dxa"/>
          </w:tcPr>
          <w:p w14:paraId="32E504B7" w14:textId="77777777" w:rsidR="00A01BA7" w:rsidRPr="00357E0D" w:rsidRDefault="00A01BA7" w:rsidP="008154F1">
            <w:pPr>
              <w:rPr>
                <w:rFonts w:cs="Arial"/>
                <w:szCs w:val="22"/>
              </w:rPr>
            </w:pPr>
            <w:r w:rsidRPr="00357E0D">
              <w:rPr>
                <w:rFonts w:cs="Arial"/>
                <w:szCs w:val="22"/>
              </w:rPr>
              <w:t>Severability</w:t>
            </w:r>
          </w:p>
        </w:tc>
      </w:tr>
      <w:tr w:rsidR="00A01BA7" w:rsidRPr="00357E0D" w14:paraId="32E504BC" w14:textId="77777777" w:rsidTr="008154F1">
        <w:tc>
          <w:tcPr>
            <w:tcW w:w="1809" w:type="dxa"/>
            <w:vAlign w:val="center"/>
          </w:tcPr>
          <w:p w14:paraId="32E504B9" w14:textId="77777777" w:rsidR="00A01BA7" w:rsidRPr="00A01BA7" w:rsidRDefault="009574C0" w:rsidP="008154F1">
            <w:pPr>
              <w:rPr>
                <w:rFonts w:cs="Arial"/>
                <w:szCs w:val="22"/>
              </w:rPr>
            </w:pPr>
            <w:r>
              <w:rPr>
                <w:rFonts w:cs="Arial"/>
                <w:szCs w:val="22"/>
              </w:rPr>
              <w:t>DEFCON 539</w:t>
            </w:r>
          </w:p>
        </w:tc>
        <w:tc>
          <w:tcPr>
            <w:tcW w:w="1560" w:type="dxa"/>
            <w:vAlign w:val="center"/>
          </w:tcPr>
          <w:p w14:paraId="32E504BA" w14:textId="77777777" w:rsidR="00A01BA7" w:rsidRPr="00357E0D" w:rsidRDefault="00A01BA7" w:rsidP="008154F1">
            <w:pPr>
              <w:rPr>
                <w:rFonts w:cs="Arial"/>
                <w:szCs w:val="22"/>
              </w:rPr>
            </w:pPr>
            <w:r w:rsidRPr="00357E0D">
              <w:rPr>
                <w:rFonts w:cs="Arial"/>
                <w:szCs w:val="22"/>
              </w:rPr>
              <w:t>Edn 08/13</w:t>
            </w:r>
          </w:p>
        </w:tc>
        <w:tc>
          <w:tcPr>
            <w:tcW w:w="5669" w:type="dxa"/>
          </w:tcPr>
          <w:p w14:paraId="32E504BB" w14:textId="77777777" w:rsidR="00A01BA7" w:rsidRPr="00357E0D" w:rsidRDefault="00A01BA7" w:rsidP="008154F1">
            <w:pPr>
              <w:rPr>
                <w:rFonts w:cs="Arial"/>
                <w:szCs w:val="22"/>
              </w:rPr>
            </w:pPr>
            <w:r w:rsidRPr="00357E0D">
              <w:rPr>
                <w:rFonts w:cs="Arial"/>
                <w:szCs w:val="22"/>
              </w:rPr>
              <w:t>Transparency</w:t>
            </w:r>
          </w:p>
        </w:tc>
      </w:tr>
      <w:tr w:rsidR="00A01BA7" w:rsidRPr="00357E0D" w14:paraId="32E504C0" w14:textId="77777777" w:rsidTr="008154F1">
        <w:tc>
          <w:tcPr>
            <w:tcW w:w="1809" w:type="dxa"/>
            <w:vAlign w:val="center"/>
          </w:tcPr>
          <w:p w14:paraId="32E504BD" w14:textId="77777777" w:rsidR="00A01BA7" w:rsidRPr="00A01BA7" w:rsidRDefault="009574C0" w:rsidP="008154F1">
            <w:pPr>
              <w:rPr>
                <w:rFonts w:cs="Arial"/>
                <w:szCs w:val="22"/>
              </w:rPr>
            </w:pPr>
            <w:r>
              <w:rPr>
                <w:rFonts w:cs="Arial"/>
                <w:szCs w:val="22"/>
              </w:rPr>
              <w:t>DEFCON 550</w:t>
            </w:r>
          </w:p>
        </w:tc>
        <w:tc>
          <w:tcPr>
            <w:tcW w:w="1560" w:type="dxa"/>
            <w:vAlign w:val="center"/>
          </w:tcPr>
          <w:p w14:paraId="32E504BE" w14:textId="77777777" w:rsidR="00A01BA7" w:rsidRPr="00357E0D" w:rsidRDefault="00A01BA7" w:rsidP="008154F1">
            <w:pPr>
              <w:rPr>
                <w:rFonts w:cs="Arial"/>
                <w:szCs w:val="22"/>
              </w:rPr>
            </w:pPr>
            <w:r w:rsidRPr="00357E0D">
              <w:rPr>
                <w:rFonts w:cs="Arial"/>
                <w:szCs w:val="22"/>
              </w:rPr>
              <w:t>Edn 02/14</w:t>
            </w:r>
          </w:p>
        </w:tc>
        <w:tc>
          <w:tcPr>
            <w:tcW w:w="5669" w:type="dxa"/>
          </w:tcPr>
          <w:p w14:paraId="32E504BF" w14:textId="77777777" w:rsidR="00A01BA7" w:rsidRPr="00357E0D" w:rsidRDefault="00A01BA7" w:rsidP="008154F1">
            <w:pPr>
              <w:rPr>
                <w:rFonts w:cs="Arial"/>
                <w:szCs w:val="22"/>
              </w:rPr>
            </w:pPr>
            <w:r w:rsidRPr="00357E0D">
              <w:rPr>
                <w:rFonts w:cs="Arial"/>
                <w:szCs w:val="22"/>
              </w:rPr>
              <w:t>Child Labour And Employment Law</w:t>
            </w:r>
          </w:p>
        </w:tc>
      </w:tr>
      <w:tr w:rsidR="00A01BA7" w:rsidRPr="00357E0D" w14:paraId="32E504C4" w14:textId="77777777" w:rsidTr="008154F1">
        <w:tc>
          <w:tcPr>
            <w:tcW w:w="1809" w:type="dxa"/>
            <w:vAlign w:val="center"/>
          </w:tcPr>
          <w:p w14:paraId="32E504C1" w14:textId="77777777" w:rsidR="00A01BA7" w:rsidRPr="00A01BA7" w:rsidRDefault="009574C0" w:rsidP="008154F1">
            <w:pPr>
              <w:rPr>
                <w:rFonts w:cs="Arial"/>
                <w:szCs w:val="22"/>
              </w:rPr>
            </w:pPr>
            <w:r>
              <w:rPr>
                <w:rFonts w:cs="Arial"/>
                <w:szCs w:val="22"/>
              </w:rPr>
              <w:t>DEFCON 566</w:t>
            </w:r>
          </w:p>
        </w:tc>
        <w:tc>
          <w:tcPr>
            <w:tcW w:w="1560" w:type="dxa"/>
            <w:vAlign w:val="center"/>
          </w:tcPr>
          <w:p w14:paraId="32E504C2" w14:textId="77777777" w:rsidR="00A01BA7" w:rsidRPr="00357E0D" w:rsidRDefault="00A01BA7" w:rsidP="008154F1">
            <w:pPr>
              <w:rPr>
                <w:rFonts w:cs="Arial"/>
                <w:szCs w:val="22"/>
              </w:rPr>
            </w:pPr>
            <w:r w:rsidRPr="00357E0D">
              <w:rPr>
                <w:rFonts w:cs="Arial"/>
                <w:szCs w:val="22"/>
              </w:rPr>
              <w:t>Edn 10/16</w:t>
            </w:r>
          </w:p>
        </w:tc>
        <w:tc>
          <w:tcPr>
            <w:tcW w:w="5669" w:type="dxa"/>
          </w:tcPr>
          <w:p w14:paraId="32E504C3" w14:textId="77777777" w:rsidR="00A01BA7" w:rsidRPr="00357E0D" w:rsidRDefault="00A01BA7" w:rsidP="008154F1">
            <w:pPr>
              <w:rPr>
                <w:rFonts w:cs="Arial"/>
                <w:szCs w:val="22"/>
              </w:rPr>
            </w:pPr>
            <w:r w:rsidRPr="00357E0D">
              <w:rPr>
                <w:rFonts w:cs="Arial"/>
                <w:szCs w:val="22"/>
              </w:rPr>
              <w:t>Change of Control of Contractor</w:t>
            </w:r>
          </w:p>
        </w:tc>
      </w:tr>
      <w:tr w:rsidR="00A01BA7" w:rsidRPr="00357E0D" w14:paraId="32E504C8" w14:textId="77777777" w:rsidTr="008154F1">
        <w:tc>
          <w:tcPr>
            <w:tcW w:w="1809" w:type="dxa"/>
          </w:tcPr>
          <w:p w14:paraId="32E504C5" w14:textId="77777777" w:rsidR="00A01BA7" w:rsidRPr="00A01BA7" w:rsidRDefault="009574C0" w:rsidP="008154F1">
            <w:pPr>
              <w:rPr>
                <w:rFonts w:cs="Arial"/>
                <w:szCs w:val="22"/>
              </w:rPr>
            </w:pPr>
            <w:r>
              <w:rPr>
                <w:rFonts w:cs="Arial"/>
                <w:szCs w:val="22"/>
              </w:rPr>
              <w:t>DEFCON 601</w:t>
            </w:r>
          </w:p>
        </w:tc>
        <w:tc>
          <w:tcPr>
            <w:tcW w:w="1560" w:type="dxa"/>
          </w:tcPr>
          <w:p w14:paraId="32E504C6" w14:textId="77777777" w:rsidR="00A01BA7" w:rsidRPr="00357E0D" w:rsidRDefault="00A01BA7" w:rsidP="008154F1">
            <w:pPr>
              <w:rPr>
                <w:rFonts w:cs="Arial"/>
                <w:szCs w:val="22"/>
              </w:rPr>
            </w:pPr>
            <w:r w:rsidRPr="00357E0D">
              <w:rPr>
                <w:rFonts w:cs="Arial"/>
                <w:szCs w:val="22"/>
              </w:rPr>
              <w:t>Edn 04/14</w:t>
            </w:r>
          </w:p>
        </w:tc>
        <w:tc>
          <w:tcPr>
            <w:tcW w:w="5669" w:type="dxa"/>
          </w:tcPr>
          <w:p w14:paraId="32E504C7" w14:textId="77777777" w:rsidR="00A01BA7" w:rsidRPr="00357E0D" w:rsidRDefault="00A01BA7" w:rsidP="008154F1">
            <w:pPr>
              <w:rPr>
                <w:rFonts w:cs="Arial"/>
                <w:szCs w:val="22"/>
              </w:rPr>
            </w:pPr>
            <w:r w:rsidRPr="00357E0D">
              <w:rPr>
                <w:rFonts w:cs="Arial"/>
                <w:szCs w:val="22"/>
              </w:rPr>
              <w:t>Redundant Material (Only applies to items covered by DEFCON 611)</w:t>
            </w:r>
          </w:p>
        </w:tc>
      </w:tr>
      <w:tr w:rsidR="00A01BA7" w:rsidRPr="00357E0D" w14:paraId="32E504CC" w14:textId="77777777" w:rsidTr="008154F1">
        <w:tc>
          <w:tcPr>
            <w:tcW w:w="1809" w:type="dxa"/>
          </w:tcPr>
          <w:p w14:paraId="32E504C9" w14:textId="77777777" w:rsidR="00A01BA7" w:rsidRPr="00A01BA7" w:rsidRDefault="009574C0" w:rsidP="008154F1">
            <w:pPr>
              <w:rPr>
                <w:rFonts w:cs="Arial"/>
                <w:szCs w:val="22"/>
              </w:rPr>
            </w:pPr>
            <w:r>
              <w:rPr>
                <w:rFonts w:cs="Arial"/>
                <w:szCs w:val="22"/>
              </w:rPr>
              <w:t>DEFCON 602A</w:t>
            </w:r>
          </w:p>
        </w:tc>
        <w:tc>
          <w:tcPr>
            <w:tcW w:w="1560" w:type="dxa"/>
          </w:tcPr>
          <w:p w14:paraId="32E504CA" w14:textId="77777777" w:rsidR="00A01BA7" w:rsidRPr="00357E0D" w:rsidRDefault="00A01BA7" w:rsidP="008154F1">
            <w:pPr>
              <w:rPr>
                <w:rFonts w:cs="Arial"/>
                <w:szCs w:val="22"/>
              </w:rPr>
            </w:pPr>
            <w:r w:rsidRPr="00357E0D">
              <w:rPr>
                <w:rFonts w:cs="Arial"/>
                <w:szCs w:val="22"/>
              </w:rPr>
              <w:t>Edn 12/06</w:t>
            </w:r>
          </w:p>
        </w:tc>
        <w:tc>
          <w:tcPr>
            <w:tcW w:w="5669" w:type="dxa"/>
          </w:tcPr>
          <w:p w14:paraId="32E504CB" w14:textId="77777777" w:rsidR="00A01BA7" w:rsidRPr="00357E0D" w:rsidRDefault="00A01BA7" w:rsidP="008154F1">
            <w:pPr>
              <w:rPr>
                <w:rFonts w:cs="Arial"/>
                <w:szCs w:val="22"/>
              </w:rPr>
            </w:pPr>
            <w:r w:rsidRPr="00357E0D">
              <w:rPr>
                <w:rFonts w:cs="Arial"/>
                <w:szCs w:val="22"/>
              </w:rPr>
              <w:t>Quality Assurance – (With Quality Plan)</w:t>
            </w:r>
          </w:p>
        </w:tc>
      </w:tr>
      <w:tr w:rsidR="00A01BA7" w:rsidRPr="00357E0D" w14:paraId="32E504D0" w14:textId="77777777" w:rsidTr="008154F1">
        <w:tc>
          <w:tcPr>
            <w:tcW w:w="1809" w:type="dxa"/>
          </w:tcPr>
          <w:p w14:paraId="32E504CD" w14:textId="77777777" w:rsidR="00A01BA7" w:rsidRPr="00A01BA7" w:rsidRDefault="009574C0" w:rsidP="008154F1">
            <w:pPr>
              <w:rPr>
                <w:rFonts w:cs="Arial"/>
                <w:szCs w:val="22"/>
              </w:rPr>
            </w:pPr>
            <w:r>
              <w:rPr>
                <w:rFonts w:cs="Arial"/>
                <w:szCs w:val="22"/>
              </w:rPr>
              <w:t>DEFCON 604</w:t>
            </w:r>
          </w:p>
        </w:tc>
        <w:tc>
          <w:tcPr>
            <w:tcW w:w="1560" w:type="dxa"/>
          </w:tcPr>
          <w:p w14:paraId="32E504CE" w14:textId="77777777" w:rsidR="00A01BA7" w:rsidRPr="00357E0D" w:rsidRDefault="00A01BA7" w:rsidP="008154F1">
            <w:pPr>
              <w:rPr>
                <w:rFonts w:cs="Arial"/>
                <w:szCs w:val="22"/>
              </w:rPr>
            </w:pPr>
            <w:r w:rsidRPr="00357E0D">
              <w:rPr>
                <w:rFonts w:cs="Arial"/>
                <w:szCs w:val="22"/>
              </w:rPr>
              <w:t>Edn 06/14</w:t>
            </w:r>
          </w:p>
        </w:tc>
        <w:tc>
          <w:tcPr>
            <w:tcW w:w="5669" w:type="dxa"/>
          </w:tcPr>
          <w:p w14:paraId="32E504CF" w14:textId="77777777" w:rsidR="00A01BA7" w:rsidRPr="00357E0D" w:rsidRDefault="00A01BA7" w:rsidP="008154F1">
            <w:pPr>
              <w:rPr>
                <w:rFonts w:cs="Arial"/>
                <w:szCs w:val="22"/>
              </w:rPr>
            </w:pPr>
            <w:r w:rsidRPr="00357E0D">
              <w:rPr>
                <w:rFonts w:cs="Arial"/>
                <w:szCs w:val="22"/>
              </w:rPr>
              <w:t>Progress Reports</w:t>
            </w:r>
          </w:p>
        </w:tc>
      </w:tr>
      <w:tr w:rsidR="00A01BA7" w:rsidRPr="00357E0D" w14:paraId="32E504D4" w14:textId="77777777" w:rsidTr="008154F1">
        <w:tc>
          <w:tcPr>
            <w:tcW w:w="1809" w:type="dxa"/>
          </w:tcPr>
          <w:p w14:paraId="32E504D1" w14:textId="77777777" w:rsidR="00A01BA7" w:rsidRPr="00A01BA7" w:rsidRDefault="009574C0" w:rsidP="008154F1">
            <w:pPr>
              <w:rPr>
                <w:rFonts w:cs="Arial"/>
                <w:szCs w:val="22"/>
              </w:rPr>
            </w:pPr>
            <w:r>
              <w:rPr>
                <w:rFonts w:cs="Arial"/>
                <w:szCs w:val="22"/>
              </w:rPr>
              <w:lastRenderedPageBreak/>
              <w:t>DEFCON 606</w:t>
            </w:r>
          </w:p>
        </w:tc>
        <w:tc>
          <w:tcPr>
            <w:tcW w:w="1560" w:type="dxa"/>
          </w:tcPr>
          <w:p w14:paraId="32E504D2" w14:textId="77777777" w:rsidR="00A01BA7" w:rsidRPr="00357E0D" w:rsidRDefault="00A01BA7" w:rsidP="008154F1">
            <w:pPr>
              <w:rPr>
                <w:rFonts w:cs="Arial"/>
                <w:szCs w:val="22"/>
              </w:rPr>
            </w:pPr>
            <w:r w:rsidRPr="00357E0D">
              <w:rPr>
                <w:rFonts w:cs="Arial"/>
                <w:szCs w:val="22"/>
              </w:rPr>
              <w:t>Edn 06/14</w:t>
            </w:r>
          </w:p>
        </w:tc>
        <w:tc>
          <w:tcPr>
            <w:tcW w:w="5669" w:type="dxa"/>
          </w:tcPr>
          <w:p w14:paraId="32E504D3" w14:textId="77777777" w:rsidR="00A01BA7" w:rsidRPr="00357E0D" w:rsidRDefault="00A01BA7" w:rsidP="008154F1">
            <w:pPr>
              <w:rPr>
                <w:rFonts w:cs="Arial"/>
                <w:szCs w:val="22"/>
              </w:rPr>
            </w:pPr>
            <w:r w:rsidRPr="00357E0D">
              <w:rPr>
                <w:rFonts w:cs="Arial"/>
                <w:szCs w:val="22"/>
              </w:rPr>
              <w:t>Change and Change Configuration Procedure</w:t>
            </w:r>
          </w:p>
        </w:tc>
      </w:tr>
      <w:tr w:rsidR="00A01BA7" w:rsidRPr="00357E0D" w14:paraId="32E504D8" w14:textId="77777777" w:rsidTr="008154F1">
        <w:tc>
          <w:tcPr>
            <w:tcW w:w="1809" w:type="dxa"/>
          </w:tcPr>
          <w:p w14:paraId="32E504D5" w14:textId="77777777" w:rsidR="00A01BA7" w:rsidRPr="00A01BA7" w:rsidRDefault="009574C0" w:rsidP="008154F1">
            <w:pPr>
              <w:rPr>
                <w:rFonts w:cs="Arial"/>
                <w:szCs w:val="22"/>
              </w:rPr>
            </w:pPr>
            <w:r>
              <w:rPr>
                <w:rFonts w:cs="Arial"/>
                <w:szCs w:val="22"/>
              </w:rPr>
              <w:t>DEFCON 608</w:t>
            </w:r>
          </w:p>
        </w:tc>
        <w:tc>
          <w:tcPr>
            <w:tcW w:w="1560" w:type="dxa"/>
          </w:tcPr>
          <w:p w14:paraId="32E504D6" w14:textId="77777777" w:rsidR="00A01BA7" w:rsidRPr="00357E0D" w:rsidRDefault="00A01BA7" w:rsidP="008154F1">
            <w:pPr>
              <w:rPr>
                <w:rFonts w:cs="Arial"/>
                <w:szCs w:val="22"/>
              </w:rPr>
            </w:pPr>
            <w:r w:rsidRPr="00357E0D">
              <w:rPr>
                <w:rFonts w:cs="Arial"/>
                <w:szCs w:val="22"/>
              </w:rPr>
              <w:t>Edn 10/14</w:t>
            </w:r>
          </w:p>
        </w:tc>
        <w:tc>
          <w:tcPr>
            <w:tcW w:w="5669" w:type="dxa"/>
          </w:tcPr>
          <w:p w14:paraId="32E504D7" w14:textId="77777777" w:rsidR="00A01BA7" w:rsidRPr="00357E0D" w:rsidRDefault="00A01BA7" w:rsidP="008154F1">
            <w:pPr>
              <w:rPr>
                <w:rFonts w:cs="Arial"/>
                <w:szCs w:val="22"/>
              </w:rPr>
            </w:pPr>
            <w:r w:rsidRPr="00357E0D">
              <w:rPr>
                <w:rFonts w:cs="Arial"/>
                <w:szCs w:val="22"/>
              </w:rPr>
              <w:t>Access And Facilities To Be Provided By The Contractor</w:t>
            </w:r>
          </w:p>
        </w:tc>
      </w:tr>
      <w:tr w:rsidR="00A01BA7" w:rsidRPr="00357E0D" w14:paraId="32E504DC" w14:textId="77777777" w:rsidTr="008154F1">
        <w:tc>
          <w:tcPr>
            <w:tcW w:w="1809" w:type="dxa"/>
          </w:tcPr>
          <w:p w14:paraId="32E504D9" w14:textId="77777777" w:rsidR="00A01BA7" w:rsidRPr="00A01BA7" w:rsidRDefault="009574C0" w:rsidP="008154F1">
            <w:pPr>
              <w:rPr>
                <w:rFonts w:cs="Arial"/>
                <w:szCs w:val="22"/>
              </w:rPr>
            </w:pPr>
            <w:r>
              <w:rPr>
                <w:rFonts w:cs="Arial"/>
                <w:szCs w:val="22"/>
              </w:rPr>
              <w:t>DEFCON 609</w:t>
            </w:r>
          </w:p>
        </w:tc>
        <w:tc>
          <w:tcPr>
            <w:tcW w:w="1560" w:type="dxa"/>
          </w:tcPr>
          <w:p w14:paraId="32E504DA" w14:textId="77777777" w:rsidR="00A01BA7" w:rsidRPr="00357E0D" w:rsidRDefault="00A01BA7" w:rsidP="008154F1">
            <w:pPr>
              <w:rPr>
                <w:rFonts w:cs="Arial"/>
                <w:szCs w:val="22"/>
              </w:rPr>
            </w:pPr>
            <w:r w:rsidRPr="00357E0D">
              <w:rPr>
                <w:rFonts w:cs="Arial"/>
                <w:szCs w:val="22"/>
              </w:rPr>
              <w:t>Edn 06/14</w:t>
            </w:r>
          </w:p>
        </w:tc>
        <w:tc>
          <w:tcPr>
            <w:tcW w:w="5669" w:type="dxa"/>
          </w:tcPr>
          <w:p w14:paraId="32E504DB" w14:textId="77777777" w:rsidR="00A01BA7" w:rsidRPr="00357E0D" w:rsidRDefault="00A01BA7" w:rsidP="008154F1">
            <w:pPr>
              <w:rPr>
                <w:rFonts w:cs="Arial"/>
                <w:szCs w:val="22"/>
              </w:rPr>
            </w:pPr>
            <w:r w:rsidRPr="00357E0D">
              <w:rPr>
                <w:rFonts w:cs="Arial"/>
                <w:szCs w:val="22"/>
              </w:rPr>
              <w:t>Contractor’s Records</w:t>
            </w:r>
          </w:p>
        </w:tc>
      </w:tr>
      <w:tr w:rsidR="00A01BA7" w:rsidRPr="00357E0D" w14:paraId="32E504E0" w14:textId="77777777" w:rsidTr="008154F1">
        <w:tc>
          <w:tcPr>
            <w:tcW w:w="1809" w:type="dxa"/>
          </w:tcPr>
          <w:p w14:paraId="32E504DD" w14:textId="77777777" w:rsidR="00A01BA7" w:rsidRPr="00A01BA7" w:rsidRDefault="009574C0" w:rsidP="008154F1">
            <w:pPr>
              <w:rPr>
                <w:rFonts w:cs="Arial"/>
                <w:szCs w:val="22"/>
              </w:rPr>
            </w:pPr>
            <w:r>
              <w:rPr>
                <w:rFonts w:cs="Arial"/>
                <w:szCs w:val="22"/>
              </w:rPr>
              <w:t>DEFCON 611</w:t>
            </w:r>
          </w:p>
        </w:tc>
        <w:tc>
          <w:tcPr>
            <w:tcW w:w="1560" w:type="dxa"/>
          </w:tcPr>
          <w:p w14:paraId="32E504DE" w14:textId="77777777" w:rsidR="00A01BA7" w:rsidRPr="00357E0D" w:rsidRDefault="00A01BA7" w:rsidP="008154F1">
            <w:pPr>
              <w:rPr>
                <w:rFonts w:cs="Arial"/>
                <w:szCs w:val="22"/>
              </w:rPr>
            </w:pPr>
            <w:r w:rsidRPr="00357E0D">
              <w:rPr>
                <w:rFonts w:cs="Arial"/>
                <w:szCs w:val="22"/>
              </w:rPr>
              <w:t>Edn 07/10</w:t>
            </w:r>
          </w:p>
        </w:tc>
        <w:tc>
          <w:tcPr>
            <w:tcW w:w="5669" w:type="dxa"/>
          </w:tcPr>
          <w:p w14:paraId="32E504DF" w14:textId="77777777" w:rsidR="00A01BA7" w:rsidRPr="00357E0D" w:rsidRDefault="00A01BA7" w:rsidP="008154F1">
            <w:pPr>
              <w:rPr>
                <w:rFonts w:cs="Arial"/>
                <w:szCs w:val="22"/>
              </w:rPr>
            </w:pPr>
            <w:r w:rsidRPr="00357E0D">
              <w:rPr>
                <w:rFonts w:cs="Arial"/>
                <w:szCs w:val="22"/>
              </w:rPr>
              <w:t>Issued Property</w:t>
            </w:r>
          </w:p>
        </w:tc>
      </w:tr>
      <w:tr w:rsidR="00A01BA7" w:rsidRPr="00357E0D" w14:paraId="32E504E4" w14:textId="77777777" w:rsidTr="008154F1">
        <w:tc>
          <w:tcPr>
            <w:tcW w:w="1809" w:type="dxa"/>
          </w:tcPr>
          <w:p w14:paraId="32E504E1" w14:textId="77777777" w:rsidR="00A01BA7" w:rsidRPr="00A01BA7" w:rsidRDefault="009574C0" w:rsidP="008154F1">
            <w:pPr>
              <w:rPr>
                <w:rFonts w:cs="Arial"/>
                <w:szCs w:val="22"/>
              </w:rPr>
            </w:pPr>
            <w:r>
              <w:rPr>
                <w:rFonts w:cs="Arial"/>
                <w:szCs w:val="22"/>
              </w:rPr>
              <w:t>DEFCON 620</w:t>
            </w:r>
          </w:p>
        </w:tc>
        <w:tc>
          <w:tcPr>
            <w:tcW w:w="1560" w:type="dxa"/>
          </w:tcPr>
          <w:p w14:paraId="32E504E2" w14:textId="77777777" w:rsidR="00A01BA7" w:rsidRPr="00E4235C" w:rsidRDefault="00A01BA7" w:rsidP="008154F1">
            <w:pPr>
              <w:rPr>
                <w:rFonts w:cs="Arial"/>
                <w:szCs w:val="22"/>
              </w:rPr>
            </w:pPr>
            <w:r w:rsidRPr="00E4235C">
              <w:rPr>
                <w:rFonts w:cs="Arial"/>
                <w:szCs w:val="22"/>
              </w:rPr>
              <w:t>Edn 05/17</w:t>
            </w:r>
          </w:p>
        </w:tc>
        <w:tc>
          <w:tcPr>
            <w:tcW w:w="5669" w:type="dxa"/>
          </w:tcPr>
          <w:p w14:paraId="32E504E3" w14:textId="77777777" w:rsidR="00A01BA7" w:rsidRPr="00E4235C" w:rsidRDefault="00A01BA7" w:rsidP="008154F1">
            <w:pPr>
              <w:rPr>
                <w:rFonts w:cs="Arial"/>
                <w:szCs w:val="22"/>
              </w:rPr>
            </w:pPr>
            <w:r w:rsidRPr="00E4235C">
              <w:rPr>
                <w:rFonts w:cs="Arial"/>
                <w:szCs w:val="22"/>
              </w:rPr>
              <w:t>Contract Change Control Procedure</w:t>
            </w:r>
          </w:p>
        </w:tc>
      </w:tr>
      <w:tr w:rsidR="00A01BA7" w:rsidRPr="00357E0D" w14:paraId="32E504E8" w14:textId="77777777" w:rsidTr="008154F1">
        <w:tc>
          <w:tcPr>
            <w:tcW w:w="1809" w:type="dxa"/>
          </w:tcPr>
          <w:p w14:paraId="32E504E5" w14:textId="77777777" w:rsidR="00A01BA7" w:rsidRPr="00A01BA7" w:rsidRDefault="009574C0" w:rsidP="008154F1">
            <w:pPr>
              <w:rPr>
                <w:rFonts w:cs="Arial"/>
                <w:szCs w:val="22"/>
              </w:rPr>
            </w:pPr>
            <w:r>
              <w:rPr>
                <w:rFonts w:cs="Arial"/>
                <w:szCs w:val="22"/>
              </w:rPr>
              <w:t>DEFCON 625</w:t>
            </w:r>
          </w:p>
        </w:tc>
        <w:tc>
          <w:tcPr>
            <w:tcW w:w="1560" w:type="dxa"/>
          </w:tcPr>
          <w:p w14:paraId="32E504E6" w14:textId="77777777" w:rsidR="00A01BA7" w:rsidRPr="00357E0D" w:rsidRDefault="00A01BA7" w:rsidP="008154F1">
            <w:pPr>
              <w:rPr>
                <w:rFonts w:cs="Arial"/>
                <w:szCs w:val="22"/>
              </w:rPr>
            </w:pPr>
            <w:r w:rsidRPr="00357E0D">
              <w:rPr>
                <w:rFonts w:cs="Arial"/>
                <w:szCs w:val="22"/>
              </w:rPr>
              <w:t>Edn 10/98</w:t>
            </w:r>
          </w:p>
        </w:tc>
        <w:tc>
          <w:tcPr>
            <w:tcW w:w="5669" w:type="dxa"/>
          </w:tcPr>
          <w:p w14:paraId="32E504E7" w14:textId="77777777" w:rsidR="00A01BA7" w:rsidRPr="00357E0D" w:rsidRDefault="00A01BA7" w:rsidP="008154F1">
            <w:pPr>
              <w:rPr>
                <w:rFonts w:cs="Arial"/>
                <w:szCs w:val="22"/>
              </w:rPr>
            </w:pPr>
            <w:r w:rsidRPr="00357E0D">
              <w:rPr>
                <w:rFonts w:cs="Arial"/>
                <w:szCs w:val="22"/>
              </w:rPr>
              <w:t>Co-Operation On Expiry Of Contract</w:t>
            </w:r>
          </w:p>
        </w:tc>
      </w:tr>
      <w:tr w:rsidR="00A01BA7" w:rsidRPr="00357E0D" w14:paraId="32E504EC" w14:textId="77777777" w:rsidTr="008154F1">
        <w:tc>
          <w:tcPr>
            <w:tcW w:w="1809" w:type="dxa"/>
          </w:tcPr>
          <w:p w14:paraId="32E504E9" w14:textId="12A3DB9C" w:rsidR="00A01BA7" w:rsidRPr="00A01BA7" w:rsidRDefault="00861D53" w:rsidP="008154F1">
            <w:pPr>
              <w:rPr>
                <w:rFonts w:cs="Arial"/>
                <w:szCs w:val="22"/>
              </w:rPr>
            </w:pPr>
            <w:r>
              <w:rPr>
                <w:rFonts w:cs="Arial"/>
                <w:szCs w:val="22"/>
              </w:rPr>
              <w:t>DEFCON 6</w:t>
            </w:r>
            <w:r w:rsidR="009574C0">
              <w:rPr>
                <w:rFonts w:cs="Arial"/>
                <w:szCs w:val="22"/>
              </w:rPr>
              <w:t>27</w:t>
            </w:r>
          </w:p>
        </w:tc>
        <w:tc>
          <w:tcPr>
            <w:tcW w:w="1560" w:type="dxa"/>
          </w:tcPr>
          <w:p w14:paraId="32E504EA" w14:textId="77777777" w:rsidR="00A01BA7" w:rsidRPr="00357E0D" w:rsidRDefault="00A01BA7" w:rsidP="008154F1">
            <w:pPr>
              <w:rPr>
                <w:rFonts w:cs="Arial"/>
                <w:szCs w:val="22"/>
              </w:rPr>
            </w:pPr>
            <w:r w:rsidRPr="00357E0D">
              <w:rPr>
                <w:rFonts w:cs="Arial"/>
                <w:szCs w:val="22"/>
              </w:rPr>
              <w:t>Edn 12/10</w:t>
            </w:r>
          </w:p>
        </w:tc>
        <w:tc>
          <w:tcPr>
            <w:tcW w:w="5669" w:type="dxa"/>
          </w:tcPr>
          <w:p w14:paraId="32E504EB" w14:textId="77777777" w:rsidR="00A01BA7" w:rsidRPr="00357E0D" w:rsidRDefault="00A01BA7" w:rsidP="008154F1">
            <w:pPr>
              <w:rPr>
                <w:rFonts w:cs="Arial"/>
                <w:szCs w:val="22"/>
              </w:rPr>
            </w:pPr>
            <w:r w:rsidRPr="00357E0D">
              <w:rPr>
                <w:rFonts w:cs="Arial"/>
                <w:szCs w:val="22"/>
              </w:rPr>
              <w:t>Requirement For A Certificate Of Conformity</w:t>
            </w:r>
          </w:p>
        </w:tc>
      </w:tr>
      <w:tr w:rsidR="00A01BA7" w:rsidRPr="00357E0D" w14:paraId="32E504F0" w14:textId="77777777" w:rsidTr="008154F1">
        <w:tc>
          <w:tcPr>
            <w:tcW w:w="1809" w:type="dxa"/>
          </w:tcPr>
          <w:p w14:paraId="32E504ED" w14:textId="77777777" w:rsidR="00A01BA7" w:rsidRPr="00A01BA7" w:rsidRDefault="009574C0" w:rsidP="008154F1">
            <w:pPr>
              <w:rPr>
                <w:rFonts w:cs="Arial"/>
                <w:szCs w:val="22"/>
              </w:rPr>
            </w:pPr>
            <w:r>
              <w:rPr>
                <w:rFonts w:cs="Arial"/>
                <w:szCs w:val="22"/>
              </w:rPr>
              <w:t>DEFCON 632</w:t>
            </w:r>
          </w:p>
        </w:tc>
        <w:tc>
          <w:tcPr>
            <w:tcW w:w="1560" w:type="dxa"/>
          </w:tcPr>
          <w:p w14:paraId="32E504EE" w14:textId="77777777" w:rsidR="00A01BA7" w:rsidRPr="00357E0D" w:rsidRDefault="00A01BA7" w:rsidP="008154F1">
            <w:pPr>
              <w:rPr>
                <w:rFonts w:cs="Arial"/>
                <w:szCs w:val="22"/>
              </w:rPr>
            </w:pPr>
            <w:r w:rsidRPr="00357E0D">
              <w:rPr>
                <w:rFonts w:cs="Arial"/>
                <w:szCs w:val="22"/>
              </w:rPr>
              <w:t>Edn 08/12</w:t>
            </w:r>
          </w:p>
        </w:tc>
        <w:tc>
          <w:tcPr>
            <w:tcW w:w="5669" w:type="dxa"/>
          </w:tcPr>
          <w:p w14:paraId="32E504EF" w14:textId="77777777" w:rsidR="00A01BA7" w:rsidRPr="00357E0D" w:rsidRDefault="00A01BA7" w:rsidP="008154F1">
            <w:pPr>
              <w:rPr>
                <w:rFonts w:cs="Arial"/>
                <w:szCs w:val="22"/>
              </w:rPr>
            </w:pPr>
            <w:r w:rsidRPr="00357E0D">
              <w:rPr>
                <w:rFonts w:cs="Arial"/>
                <w:szCs w:val="22"/>
              </w:rPr>
              <w:t>Third Party Intellectual Property – Rights and Restrictions</w:t>
            </w:r>
          </w:p>
        </w:tc>
      </w:tr>
      <w:tr w:rsidR="00A01BA7" w:rsidRPr="00357E0D" w14:paraId="32E504F4" w14:textId="77777777" w:rsidTr="008154F1">
        <w:tc>
          <w:tcPr>
            <w:tcW w:w="1809" w:type="dxa"/>
          </w:tcPr>
          <w:p w14:paraId="32E504F1" w14:textId="77777777" w:rsidR="00A01BA7" w:rsidRPr="00A01BA7" w:rsidRDefault="009574C0" w:rsidP="008154F1">
            <w:pPr>
              <w:rPr>
                <w:rFonts w:cs="Arial"/>
                <w:szCs w:val="22"/>
              </w:rPr>
            </w:pPr>
            <w:r>
              <w:rPr>
                <w:rFonts w:cs="Arial"/>
                <w:szCs w:val="22"/>
              </w:rPr>
              <w:t>DEFCON 637</w:t>
            </w:r>
          </w:p>
        </w:tc>
        <w:tc>
          <w:tcPr>
            <w:tcW w:w="1560" w:type="dxa"/>
          </w:tcPr>
          <w:p w14:paraId="32E504F2" w14:textId="77777777" w:rsidR="00A01BA7" w:rsidRPr="00E4235C" w:rsidRDefault="00A01BA7" w:rsidP="008154F1">
            <w:pPr>
              <w:rPr>
                <w:rFonts w:cs="Arial"/>
                <w:szCs w:val="22"/>
              </w:rPr>
            </w:pPr>
            <w:r w:rsidRPr="00E4235C">
              <w:rPr>
                <w:rFonts w:cs="Arial"/>
                <w:szCs w:val="22"/>
              </w:rPr>
              <w:t>Edn 05/17</w:t>
            </w:r>
          </w:p>
        </w:tc>
        <w:tc>
          <w:tcPr>
            <w:tcW w:w="5669" w:type="dxa"/>
          </w:tcPr>
          <w:p w14:paraId="32E504F3" w14:textId="77777777" w:rsidR="00A01BA7" w:rsidRPr="00E4235C" w:rsidRDefault="00A01BA7" w:rsidP="008154F1">
            <w:pPr>
              <w:rPr>
                <w:rFonts w:cs="Arial"/>
                <w:szCs w:val="22"/>
              </w:rPr>
            </w:pPr>
            <w:r w:rsidRPr="00E4235C">
              <w:rPr>
                <w:rFonts w:cs="Arial"/>
                <w:szCs w:val="22"/>
              </w:rPr>
              <w:t>Defect Investigation And Liability</w:t>
            </w:r>
          </w:p>
        </w:tc>
      </w:tr>
      <w:tr w:rsidR="00A01BA7" w:rsidRPr="00357E0D" w14:paraId="32E504F8" w14:textId="77777777" w:rsidTr="008154F1">
        <w:tc>
          <w:tcPr>
            <w:tcW w:w="1809" w:type="dxa"/>
          </w:tcPr>
          <w:p w14:paraId="32E504F5" w14:textId="77777777" w:rsidR="00A01BA7" w:rsidRPr="00A01BA7" w:rsidRDefault="009574C0" w:rsidP="008154F1">
            <w:pPr>
              <w:rPr>
                <w:rFonts w:cs="Arial"/>
                <w:szCs w:val="22"/>
              </w:rPr>
            </w:pPr>
            <w:r>
              <w:rPr>
                <w:rFonts w:cs="Arial"/>
                <w:szCs w:val="22"/>
              </w:rPr>
              <w:t>DEFCON 643</w:t>
            </w:r>
          </w:p>
        </w:tc>
        <w:tc>
          <w:tcPr>
            <w:tcW w:w="1560" w:type="dxa"/>
          </w:tcPr>
          <w:p w14:paraId="32E504F6" w14:textId="77777777" w:rsidR="00A01BA7" w:rsidRPr="00357E0D" w:rsidRDefault="00A01BA7" w:rsidP="008154F1">
            <w:pPr>
              <w:rPr>
                <w:rFonts w:cs="Arial"/>
                <w:szCs w:val="22"/>
              </w:rPr>
            </w:pPr>
            <w:r w:rsidRPr="00357E0D">
              <w:rPr>
                <w:rFonts w:cs="Arial"/>
                <w:szCs w:val="22"/>
              </w:rPr>
              <w:t>Edn 12/14</w:t>
            </w:r>
          </w:p>
        </w:tc>
        <w:tc>
          <w:tcPr>
            <w:tcW w:w="5669" w:type="dxa"/>
          </w:tcPr>
          <w:p w14:paraId="32E504F7" w14:textId="7F47435D" w:rsidR="00A01BA7" w:rsidRPr="00357E0D" w:rsidRDefault="00C57793" w:rsidP="008154F1">
            <w:pPr>
              <w:rPr>
                <w:rFonts w:cs="Arial"/>
                <w:szCs w:val="22"/>
              </w:rPr>
            </w:pPr>
            <w:r>
              <w:rPr>
                <w:rFonts w:cs="Arial"/>
                <w:szCs w:val="22"/>
              </w:rPr>
              <w:t>Price Fixing (Non-Q</w:t>
            </w:r>
            <w:r w:rsidR="00A01BA7" w:rsidRPr="00357E0D">
              <w:rPr>
                <w:rFonts w:cs="Arial"/>
                <w:szCs w:val="22"/>
              </w:rPr>
              <w:t>ualifying Contracts) – Contract Amendments only.</w:t>
            </w:r>
          </w:p>
        </w:tc>
      </w:tr>
      <w:tr w:rsidR="00A01BA7" w:rsidRPr="00357E0D" w14:paraId="32E504FC" w14:textId="77777777" w:rsidTr="008154F1">
        <w:tc>
          <w:tcPr>
            <w:tcW w:w="1809" w:type="dxa"/>
          </w:tcPr>
          <w:p w14:paraId="32E504F9" w14:textId="77777777" w:rsidR="00A01BA7" w:rsidRPr="00A01BA7" w:rsidRDefault="009574C0" w:rsidP="008154F1">
            <w:pPr>
              <w:rPr>
                <w:rFonts w:cs="Arial"/>
                <w:szCs w:val="22"/>
              </w:rPr>
            </w:pPr>
            <w:r>
              <w:rPr>
                <w:rFonts w:cs="Arial"/>
                <w:szCs w:val="22"/>
              </w:rPr>
              <w:t>DEFCON 644</w:t>
            </w:r>
          </w:p>
        </w:tc>
        <w:tc>
          <w:tcPr>
            <w:tcW w:w="1560" w:type="dxa"/>
          </w:tcPr>
          <w:p w14:paraId="32E504FA" w14:textId="77777777" w:rsidR="00A01BA7" w:rsidRPr="00E4235C" w:rsidRDefault="00A01BA7" w:rsidP="008154F1">
            <w:pPr>
              <w:rPr>
                <w:rFonts w:cs="Arial"/>
                <w:szCs w:val="22"/>
              </w:rPr>
            </w:pPr>
            <w:r w:rsidRPr="00E4235C">
              <w:rPr>
                <w:rFonts w:cs="Arial"/>
                <w:szCs w:val="22"/>
              </w:rPr>
              <w:t>Edn 05/17</w:t>
            </w:r>
          </w:p>
        </w:tc>
        <w:tc>
          <w:tcPr>
            <w:tcW w:w="5669" w:type="dxa"/>
          </w:tcPr>
          <w:p w14:paraId="32E504FB" w14:textId="77777777" w:rsidR="00A01BA7" w:rsidRPr="00E4235C" w:rsidRDefault="00A01BA7" w:rsidP="008154F1">
            <w:pPr>
              <w:rPr>
                <w:rFonts w:cs="Arial"/>
                <w:szCs w:val="22"/>
              </w:rPr>
            </w:pPr>
            <w:r w:rsidRPr="00E4235C">
              <w:rPr>
                <w:rFonts w:cs="Arial"/>
                <w:szCs w:val="22"/>
              </w:rPr>
              <w:t>Marking Of Articles</w:t>
            </w:r>
          </w:p>
        </w:tc>
      </w:tr>
      <w:tr w:rsidR="00A01BA7" w:rsidRPr="00357E0D" w14:paraId="32E50500" w14:textId="77777777" w:rsidTr="008154F1">
        <w:tc>
          <w:tcPr>
            <w:tcW w:w="1809" w:type="dxa"/>
          </w:tcPr>
          <w:p w14:paraId="32E504FD" w14:textId="77777777" w:rsidR="00A01BA7" w:rsidRPr="00A01BA7" w:rsidRDefault="009574C0" w:rsidP="008154F1">
            <w:pPr>
              <w:rPr>
                <w:rFonts w:cs="Arial"/>
                <w:szCs w:val="22"/>
              </w:rPr>
            </w:pPr>
            <w:r>
              <w:rPr>
                <w:rFonts w:cs="Arial"/>
                <w:szCs w:val="22"/>
              </w:rPr>
              <w:t>DEFCON 656B</w:t>
            </w:r>
          </w:p>
        </w:tc>
        <w:tc>
          <w:tcPr>
            <w:tcW w:w="1560" w:type="dxa"/>
          </w:tcPr>
          <w:p w14:paraId="32E504FE" w14:textId="77777777" w:rsidR="00A01BA7" w:rsidRPr="00357E0D" w:rsidRDefault="00A01BA7" w:rsidP="008154F1">
            <w:pPr>
              <w:rPr>
                <w:rFonts w:cs="Arial"/>
                <w:szCs w:val="22"/>
              </w:rPr>
            </w:pPr>
            <w:r w:rsidRPr="00357E0D">
              <w:rPr>
                <w:rFonts w:cs="Arial"/>
                <w:szCs w:val="22"/>
              </w:rPr>
              <w:t>Edn 08/16</w:t>
            </w:r>
          </w:p>
        </w:tc>
        <w:tc>
          <w:tcPr>
            <w:tcW w:w="5669" w:type="dxa"/>
          </w:tcPr>
          <w:p w14:paraId="32E504FF" w14:textId="77777777" w:rsidR="00A01BA7" w:rsidRPr="00A01BA7" w:rsidRDefault="00E14351" w:rsidP="008154F1">
            <w:pPr>
              <w:rPr>
                <w:rFonts w:cs="Arial"/>
                <w:szCs w:val="22"/>
              </w:rPr>
            </w:pPr>
            <w:hyperlink w:anchor="Partial_Termination" w:history="1">
              <w:r w:rsidR="00A01BA7" w:rsidRPr="00A01BA7">
                <w:rPr>
                  <w:rStyle w:val="Hyperlink"/>
                  <w:rFonts w:cs="Arial"/>
                  <w:color w:val="auto"/>
                  <w:szCs w:val="22"/>
                  <w:u w:val="none"/>
                </w:rPr>
                <w:t>Termination For Convenience</w:t>
              </w:r>
            </w:hyperlink>
          </w:p>
        </w:tc>
      </w:tr>
      <w:tr w:rsidR="00A01BA7" w:rsidRPr="00357E0D" w14:paraId="32E50504" w14:textId="77777777" w:rsidTr="008154F1">
        <w:tc>
          <w:tcPr>
            <w:tcW w:w="1809" w:type="dxa"/>
          </w:tcPr>
          <w:p w14:paraId="32E50501" w14:textId="77777777" w:rsidR="00A01BA7" w:rsidRPr="00A01BA7" w:rsidRDefault="009574C0" w:rsidP="008154F1">
            <w:pPr>
              <w:rPr>
                <w:rFonts w:cs="Arial"/>
                <w:szCs w:val="22"/>
              </w:rPr>
            </w:pPr>
            <w:r>
              <w:rPr>
                <w:rFonts w:cs="Arial"/>
                <w:szCs w:val="22"/>
              </w:rPr>
              <w:t>DEFCON 659A</w:t>
            </w:r>
          </w:p>
        </w:tc>
        <w:tc>
          <w:tcPr>
            <w:tcW w:w="1560" w:type="dxa"/>
          </w:tcPr>
          <w:p w14:paraId="32E50502" w14:textId="77777777" w:rsidR="00A01BA7" w:rsidRPr="00E4235C" w:rsidRDefault="00A01BA7" w:rsidP="008154F1">
            <w:pPr>
              <w:rPr>
                <w:rFonts w:cs="Arial"/>
                <w:szCs w:val="22"/>
              </w:rPr>
            </w:pPr>
            <w:r w:rsidRPr="00E4235C">
              <w:rPr>
                <w:rFonts w:cs="Arial"/>
                <w:szCs w:val="22"/>
              </w:rPr>
              <w:t>Edn 02/17</w:t>
            </w:r>
          </w:p>
        </w:tc>
        <w:tc>
          <w:tcPr>
            <w:tcW w:w="5669" w:type="dxa"/>
          </w:tcPr>
          <w:p w14:paraId="32E50503" w14:textId="77777777" w:rsidR="00A01BA7" w:rsidRPr="00E4235C" w:rsidRDefault="00A01BA7" w:rsidP="008154F1">
            <w:pPr>
              <w:rPr>
                <w:rFonts w:cs="Arial"/>
                <w:szCs w:val="22"/>
              </w:rPr>
            </w:pPr>
            <w:r w:rsidRPr="00E4235C">
              <w:rPr>
                <w:rFonts w:cs="Arial"/>
                <w:szCs w:val="22"/>
              </w:rPr>
              <w:t>Security Measures</w:t>
            </w:r>
          </w:p>
        </w:tc>
      </w:tr>
      <w:tr w:rsidR="00A01BA7" w:rsidRPr="00357E0D" w14:paraId="32E50508" w14:textId="77777777" w:rsidTr="008154F1">
        <w:tc>
          <w:tcPr>
            <w:tcW w:w="1809" w:type="dxa"/>
          </w:tcPr>
          <w:p w14:paraId="32E50505" w14:textId="77777777" w:rsidR="00A01BA7" w:rsidRPr="00A01BA7" w:rsidRDefault="009574C0" w:rsidP="008154F1">
            <w:pPr>
              <w:rPr>
                <w:rFonts w:cs="Arial"/>
                <w:szCs w:val="22"/>
              </w:rPr>
            </w:pPr>
            <w:r>
              <w:rPr>
                <w:rFonts w:cs="Arial"/>
                <w:szCs w:val="22"/>
              </w:rPr>
              <w:t>DEFCON 660</w:t>
            </w:r>
          </w:p>
        </w:tc>
        <w:tc>
          <w:tcPr>
            <w:tcW w:w="1560" w:type="dxa"/>
          </w:tcPr>
          <w:p w14:paraId="32E50506" w14:textId="77777777" w:rsidR="00A01BA7" w:rsidRPr="00357E0D" w:rsidRDefault="00A01BA7" w:rsidP="008154F1">
            <w:pPr>
              <w:rPr>
                <w:rFonts w:cs="Arial"/>
                <w:szCs w:val="22"/>
              </w:rPr>
            </w:pPr>
            <w:r w:rsidRPr="00357E0D">
              <w:rPr>
                <w:rFonts w:cs="Arial"/>
                <w:szCs w:val="22"/>
              </w:rPr>
              <w:t>Edn 12/15</w:t>
            </w:r>
          </w:p>
        </w:tc>
        <w:tc>
          <w:tcPr>
            <w:tcW w:w="5669" w:type="dxa"/>
          </w:tcPr>
          <w:p w14:paraId="32E50507" w14:textId="77777777" w:rsidR="00A01BA7" w:rsidRPr="00357E0D" w:rsidRDefault="00A01BA7" w:rsidP="008154F1">
            <w:pPr>
              <w:rPr>
                <w:rFonts w:cs="Arial"/>
                <w:szCs w:val="22"/>
              </w:rPr>
            </w:pPr>
            <w:r w:rsidRPr="00357E0D">
              <w:rPr>
                <w:rFonts w:cs="Arial"/>
                <w:szCs w:val="22"/>
              </w:rPr>
              <w:t>Official Sensitive Security Requirements</w:t>
            </w:r>
          </w:p>
        </w:tc>
      </w:tr>
      <w:tr w:rsidR="00A01BA7" w:rsidRPr="00357E0D" w14:paraId="32E5050C" w14:textId="77777777" w:rsidTr="008154F1">
        <w:tc>
          <w:tcPr>
            <w:tcW w:w="1809" w:type="dxa"/>
          </w:tcPr>
          <w:p w14:paraId="32E50509" w14:textId="77777777" w:rsidR="00A01BA7" w:rsidRPr="00A01BA7" w:rsidRDefault="009574C0" w:rsidP="008154F1">
            <w:pPr>
              <w:rPr>
                <w:rFonts w:cs="Arial"/>
                <w:szCs w:val="22"/>
              </w:rPr>
            </w:pPr>
            <w:r>
              <w:rPr>
                <w:rFonts w:cs="Arial"/>
                <w:szCs w:val="22"/>
              </w:rPr>
              <w:t>DEFCON 670</w:t>
            </w:r>
          </w:p>
        </w:tc>
        <w:tc>
          <w:tcPr>
            <w:tcW w:w="1560" w:type="dxa"/>
          </w:tcPr>
          <w:p w14:paraId="32E5050A" w14:textId="77777777" w:rsidR="00A01BA7" w:rsidRPr="00E4235C" w:rsidRDefault="00A01BA7" w:rsidP="008154F1">
            <w:pPr>
              <w:rPr>
                <w:rFonts w:cs="Arial"/>
                <w:szCs w:val="22"/>
              </w:rPr>
            </w:pPr>
            <w:r w:rsidRPr="00E4235C">
              <w:rPr>
                <w:rFonts w:cs="Arial"/>
                <w:szCs w:val="22"/>
              </w:rPr>
              <w:t>Edn 02/17</w:t>
            </w:r>
          </w:p>
        </w:tc>
        <w:tc>
          <w:tcPr>
            <w:tcW w:w="5669" w:type="dxa"/>
          </w:tcPr>
          <w:p w14:paraId="32E5050B" w14:textId="77777777" w:rsidR="00A01BA7" w:rsidRPr="00E4235C" w:rsidRDefault="00A01BA7" w:rsidP="008154F1">
            <w:pPr>
              <w:rPr>
                <w:rFonts w:cs="Arial"/>
                <w:szCs w:val="22"/>
              </w:rPr>
            </w:pPr>
            <w:r w:rsidRPr="00E4235C">
              <w:rPr>
                <w:rFonts w:cs="Arial"/>
                <w:szCs w:val="22"/>
              </w:rPr>
              <w:t>Tax Compliance</w:t>
            </w:r>
          </w:p>
        </w:tc>
      </w:tr>
      <w:tr w:rsidR="00A01BA7" w:rsidRPr="00357E0D" w14:paraId="32E50510" w14:textId="77777777" w:rsidTr="008154F1">
        <w:tc>
          <w:tcPr>
            <w:tcW w:w="1809" w:type="dxa"/>
          </w:tcPr>
          <w:p w14:paraId="32E5050D" w14:textId="77777777" w:rsidR="00A01BA7" w:rsidRPr="00A01BA7" w:rsidRDefault="00A01BA7" w:rsidP="008154F1">
            <w:pPr>
              <w:rPr>
                <w:rFonts w:cs="Arial"/>
                <w:szCs w:val="22"/>
              </w:rPr>
            </w:pPr>
            <w:r w:rsidRPr="00A01BA7">
              <w:rPr>
                <w:rFonts w:cs="Arial"/>
                <w:szCs w:val="22"/>
              </w:rPr>
              <w:t>DEFCON 681</w:t>
            </w:r>
          </w:p>
        </w:tc>
        <w:tc>
          <w:tcPr>
            <w:tcW w:w="1560" w:type="dxa"/>
          </w:tcPr>
          <w:p w14:paraId="32E5050E" w14:textId="77777777" w:rsidR="00A01BA7" w:rsidRPr="00357E0D" w:rsidRDefault="00A01BA7" w:rsidP="008154F1">
            <w:pPr>
              <w:rPr>
                <w:rFonts w:cs="Arial"/>
                <w:szCs w:val="22"/>
              </w:rPr>
            </w:pPr>
            <w:r w:rsidRPr="00357E0D">
              <w:rPr>
                <w:rFonts w:cs="Arial"/>
                <w:szCs w:val="22"/>
              </w:rPr>
              <w:t>Edn 06/02</w:t>
            </w:r>
          </w:p>
        </w:tc>
        <w:tc>
          <w:tcPr>
            <w:tcW w:w="5669" w:type="dxa"/>
          </w:tcPr>
          <w:p w14:paraId="32E5050F" w14:textId="77777777" w:rsidR="00A01BA7" w:rsidRPr="00357E0D" w:rsidRDefault="00A01BA7" w:rsidP="008154F1">
            <w:pPr>
              <w:rPr>
                <w:rFonts w:cs="Arial"/>
                <w:szCs w:val="22"/>
              </w:rPr>
            </w:pPr>
            <w:r w:rsidRPr="00357E0D">
              <w:rPr>
                <w:rFonts w:cs="Arial"/>
                <w:szCs w:val="22"/>
              </w:rPr>
              <w:t>Decoupling Clause – Subcontracting With The Crown</w:t>
            </w:r>
          </w:p>
        </w:tc>
      </w:tr>
      <w:tr w:rsidR="00A01BA7" w:rsidRPr="00357E0D" w14:paraId="32E50514" w14:textId="77777777" w:rsidTr="008154F1">
        <w:tc>
          <w:tcPr>
            <w:tcW w:w="1809" w:type="dxa"/>
          </w:tcPr>
          <w:p w14:paraId="32E50511" w14:textId="77777777" w:rsidR="00A01BA7" w:rsidRPr="00A01BA7" w:rsidRDefault="009574C0" w:rsidP="008154F1">
            <w:pPr>
              <w:rPr>
                <w:rFonts w:cs="Arial"/>
                <w:szCs w:val="22"/>
              </w:rPr>
            </w:pPr>
            <w:r>
              <w:rPr>
                <w:rFonts w:cs="Arial"/>
                <w:szCs w:val="22"/>
              </w:rPr>
              <w:t>DEFCON 694</w:t>
            </w:r>
          </w:p>
        </w:tc>
        <w:tc>
          <w:tcPr>
            <w:tcW w:w="1560" w:type="dxa"/>
          </w:tcPr>
          <w:p w14:paraId="32E50512" w14:textId="77777777" w:rsidR="00A01BA7" w:rsidRPr="00357E0D" w:rsidRDefault="00A01BA7" w:rsidP="008154F1">
            <w:pPr>
              <w:rPr>
                <w:rFonts w:cs="Arial"/>
                <w:szCs w:val="22"/>
              </w:rPr>
            </w:pPr>
            <w:r w:rsidRPr="00357E0D">
              <w:rPr>
                <w:rFonts w:cs="Arial"/>
                <w:szCs w:val="22"/>
              </w:rPr>
              <w:t>Edn 03/16</w:t>
            </w:r>
          </w:p>
        </w:tc>
        <w:tc>
          <w:tcPr>
            <w:tcW w:w="5669" w:type="dxa"/>
          </w:tcPr>
          <w:p w14:paraId="32E50513" w14:textId="77777777" w:rsidR="00A01BA7" w:rsidRPr="00357E0D" w:rsidRDefault="00A01BA7" w:rsidP="008154F1">
            <w:pPr>
              <w:rPr>
                <w:rFonts w:cs="Arial"/>
                <w:szCs w:val="22"/>
              </w:rPr>
            </w:pPr>
            <w:r w:rsidRPr="00357E0D">
              <w:rPr>
                <w:rFonts w:cs="Arial"/>
                <w:szCs w:val="22"/>
              </w:rPr>
              <w:t>Accounting For The Property Of the Authority</w:t>
            </w:r>
          </w:p>
        </w:tc>
      </w:tr>
      <w:tr w:rsidR="00A01BA7" w:rsidRPr="00357E0D" w14:paraId="32E50518" w14:textId="77777777" w:rsidTr="008154F1">
        <w:tc>
          <w:tcPr>
            <w:tcW w:w="1809" w:type="dxa"/>
          </w:tcPr>
          <w:p w14:paraId="32E50515" w14:textId="77777777" w:rsidR="00A01BA7" w:rsidRPr="00A01BA7" w:rsidRDefault="00A01BA7" w:rsidP="008154F1">
            <w:r w:rsidRPr="00A01BA7">
              <w:t>DEFCON 703</w:t>
            </w:r>
          </w:p>
        </w:tc>
        <w:tc>
          <w:tcPr>
            <w:tcW w:w="1560" w:type="dxa"/>
          </w:tcPr>
          <w:p w14:paraId="32E50516" w14:textId="77777777" w:rsidR="00A01BA7" w:rsidRPr="00357E0D" w:rsidRDefault="00A01BA7" w:rsidP="008154F1">
            <w:pPr>
              <w:rPr>
                <w:rFonts w:cs="Arial"/>
                <w:szCs w:val="22"/>
              </w:rPr>
            </w:pPr>
            <w:r w:rsidRPr="00357E0D">
              <w:rPr>
                <w:rFonts w:cs="Arial"/>
                <w:szCs w:val="22"/>
              </w:rPr>
              <w:t>Edn 08/13</w:t>
            </w:r>
          </w:p>
        </w:tc>
        <w:tc>
          <w:tcPr>
            <w:tcW w:w="5669" w:type="dxa"/>
          </w:tcPr>
          <w:p w14:paraId="32E50517" w14:textId="77777777" w:rsidR="00A01BA7" w:rsidRPr="00357E0D" w:rsidRDefault="00A01BA7" w:rsidP="008154F1">
            <w:pPr>
              <w:rPr>
                <w:rFonts w:cs="Arial"/>
                <w:szCs w:val="22"/>
              </w:rPr>
            </w:pPr>
            <w:r w:rsidRPr="00357E0D">
              <w:rPr>
                <w:rFonts w:cs="Arial"/>
                <w:szCs w:val="22"/>
              </w:rPr>
              <w:t>Intellectual Property Rights – Vesting In The Authority</w:t>
            </w:r>
          </w:p>
        </w:tc>
      </w:tr>
    </w:tbl>
    <w:p w14:paraId="32E50519" w14:textId="77777777" w:rsidR="00A01BA7" w:rsidRPr="008D7D3E" w:rsidRDefault="00A01BA7" w:rsidP="00A01BA7">
      <w:pPr>
        <w:spacing w:before="120" w:after="120"/>
        <w:rPr>
          <w:rFonts w:cs="Arial"/>
          <w:b/>
          <w:szCs w:val="22"/>
          <w:u w:val="single"/>
        </w:rPr>
      </w:pPr>
      <w:r w:rsidRPr="008D7D3E">
        <w:rPr>
          <w:rFonts w:cs="Arial"/>
          <w:b/>
          <w:szCs w:val="22"/>
          <w:u w:val="single"/>
        </w:rPr>
        <w:t>NOTES TO DEFCONS</w:t>
      </w:r>
    </w:p>
    <w:p w14:paraId="32E5051A" w14:textId="77777777" w:rsidR="00A01BA7" w:rsidRPr="008D7D3E" w:rsidRDefault="00A01BA7" w:rsidP="00A01BA7">
      <w:pPr>
        <w:spacing w:before="120" w:after="120"/>
        <w:rPr>
          <w:rFonts w:cs="Arial"/>
          <w:b/>
          <w:szCs w:val="22"/>
          <w:u w:val="single"/>
        </w:rPr>
      </w:pPr>
      <w:r w:rsidRPr="008D7D3E">
        <w:rPr>
          <w:rFonts w:cs="Arial"/>
          <w:b/>
          <w:szCs w:val="22"/>
          <w:u w:val="single"/>
        </w:rPr>
        <w:t>DEFCON 76</w:t>
      </w:r>
    </w:p>
    <w:p w14:paraId="32E5051B" w14:textId="03291F4C" w:rsidR="00A01BA7" w:rsidRPr="008D7D3E" w:rsidRDefault="00A01BA7" w:rsidP="00A01BA7">
      <w:pPr>
        <w:spacing w:before="120" w:after="120"/>
        <w:rPr>
          <w:szCs w:val="22"/>
        </w:rPr>
      </w:pPr>
      <w:r w:rsidRPr="008D7D3E">
        <w:rPr>
          <w:rFonts w:cs="Arial"/>
          <w:szCs w:val="22"/>
        </w:rPr>
        <w:t xml:space="preserve">For the purposes of Clause 4, the Contractor’s liability for damage to Government Property shall be £100m per incident.  See also Special Condition </w:t>
      </w:r>
      <w:r w:rsidR="00892F4E" w:rsidRPr="00CA7C98">
        <w:rPr>
          <w:rFonts w:cs="Arial"/>
          <w:szCs w:val="22"/>
        </w:rPr>
        <w:t>26</w:t>
      </w:r>
      <w:r w:rsidR="008D7D3E">
        <w:rPr>
          <w:rFonts w:cs="Arial"/>
          <w:szCs w:val="22"/>
        </w:rPr>
        <w:t>.</w:t>
      </w:r>
    </w:p>
    <w:p w14:paraId="32E5051C" w14:textId="77777777" w:rsidR="00A01BA7" w:rsidRPr="008D7D3E" w:rsidRDefault="00A01BA7" w:rsidP="00A01BA7">
      <w:pPr>
        <w:spacing w:before="120" w:after="120"/>
        <w:rPr>
          <w:rFonts w:cs="Arial"/>
          <w:b/>
          <w:szCs w:val="22"/>
          <w:u w:val="single"/>
        </w:rPr>
      </w:pPr>
      <w:r w:rsidRPr="008D7D3E">
        <w:rPr>
          <w:rFonts w:cs="Arial"/>
          <w:b/>
          <w:szCs w:val="22"/>
          <w:u w:val="single"/>
        </w:rPr>
        <w:t>DEFCON 611</w:t>
      </w:r>
    </w:p>
    <w:p w14:paraId="32E5051D" w14:textId="77777777" w:rsidR="00A01BA7" w:rsidRPr="008D7D3E" w:rsidRDefault="00A01BA7" w:rsidP="00A01BA7">
      <w:pPr>
        <w:spacing w:before="120" w:after="120"/>
        <w:rPr>
          <w:rFonts w:cs="Arial"/>
          <w:szCs w:val="22"/>
        </w:rPr>
      </w:pPr>
      <w:r w:rsidRPr="008D7D3E">
        <w:rPr>
          <w:rFonts w:cs="Arial"/>
          <w:szCs w:val="22"/>
        </w:rPr>
        <w:t xml:space="preserve">For the purposes of Clause 3, the allowable period for the Contractor to review the condition of the relevant Issued Property shall be 30 Business Days from date of receipt. </w:t>
      </w:r>
    </w:p>
    <w:p w14:paraId="32E5051E" w14:textId="77777777" w:rsidR="00A01BA7" w:rsidRPr="008D7D3E" w:rsidRDefault="00A01BA7" w:rsidP="00A01BA7">
      <w:pPr>
        <w:spacing w:before="120" w:after="120"/>
        <w:rPr>
          <w:rFonts w:cs="Arial"/>
          <w:b/>
          <w:szCs w:val="22"/>
          <w:u w:val="single"/>
        </w:rPr>
      </w:pPr>
      <w:r w:rsidRPr="008D7D3E">
        <w:rPr>
          <w:rFonts w:cs="Arial"/>
          <w:b/>
          <w:szCs w:val="22"/>
          <w:u w:val="single"/>
        </w:rPr>
        <w:t>DEFCON 656B</w:t>
      </w:r>
    </w:p>
    <w:p w14:paraId="32E5051F" w14:textId="77777777" w:rsidR="00A01BA7" w:rsidRPr="008D7D3E" w:rsidRDefault="00A01BA7" w:rsidP="00A01BA7">
      <w:pPr>
        <w:spacing w:before="120" w:after="120"/>
        <w:rPr>
          <w:rFonts w:cs="Arial"/>
          <w:szCs w:val="22"/>
        </w:rPr>
      </w:pPr>
      <w:r w:rsidRPr="008D7D3E">
        <w:rPr>
          <w:rFonts w:cs="Arial"/>
          <w:szCs w:val="22"/>
        </w:rPr>
        <w:t xml:space="preserve">For the purposes of Clauses 1 and 6b, the specified period of notice shall be 90 calendar days. </w:t>
      </w:r>
    </w:p>
    <w:p w14:paraId="32E50520" w14:textId="77777777" w:rsidR="00A01BA7" w:rsidRPr="008D7D3E" w:rsidRDefault="00A01BA7" w:rsidP="00A01BA7">
      <w:pPr>
        <w:spacing w:before="120" w:after="120"/>
        <w:rPr>
          <w:rFonts w:cs="Arial"/>
          <w:b/>
          <w:szCs w:val="22"/>
          <w:u w:val="single"/>
        </w:rPr>
      </w:pPr>
      <w:r w:rsidRPr="008D7D3E">
        <w:rPr>
          <w:rFonts w:cs="Arial"/>
          <w:b/>
          <w:szCs w:val="22"/>
          <w:u w:val="single"/>
        </w:rPr>
        <w:t>DEFCON 703</w:t>
      </w:r>
    </w:p>
    <w:p w14:paraId="32E50521" w14:textId="08AE39B0" w:rsidR="00A01BA7" w:rsidRPr="008D7D3E" w:rsidRDefault="00A01BA7" w:rsidP="00A01BA7">
      <w:pPr>
        <w:spacing w:before="120" w:after="120"/>
        <w:rPr>
          <w:rFonts w:cs="Arial"/>
          <w:szCs w:val="22"/>
        </w:rPr>
      </w:pPr>
      <w:r w:rsidRPr="008D7D3E">
        <w:rPr>
          <w:rFonts w:cs="Arial"/>
          <w:szCs w:val="22"/>
        </w:rPr>
        <w:t xml:space="preserve">The provisions of this DEFCON shall be applicable to all aspects of Intellectual Property which arise from work or activity which has been fully funded by the Authority under this Contract, </w:t>
      </w:r>
      <w:r w:rsidR="00D13BC6">
        <w:rPr>
          <w:rFonts w:cs="Arial"/>
          <w:szCs w:val="22"/>
        </w:rPr>
        <w:t xml:space="preserve">in particular. </w:t>
      </w:r>
      <w:r w:rsidRPr="008D7D3E">
        <w:rPr>
          <w:rFonts w:cs="Arial"/>
          <w:szCs w:val="22"/>
        </w:rPr>
        <w:t>(but not limited to) those reports and documentation which are defined at Schedule 3.2, and all performance-related and volumetric data generated under the Contract.</w:t>
      </w:r>
    </w:p>
    <w:p w14:paraId="32E50522" w14:textId="77777777" w:rsidR="008D7D3E" w:rsidRDefault="008D7D3E">
      <w:pPr>
        <w:spacing w:after="160" w:line="259" w:lineRule="auto"/>
        <w:rPr>
          <w:rFonts w:cs="Arial"/>
        </w:rPr>
      </w:pPr>
      <w:r>
        <w:rPr>
          <w:rFonts w:cs="Arial"/>
        </w:rPr>
        <w:br w:type="page"/>
      </w:r>
    </w:p>
    <w:p w14:paraId="32E50523"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24"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25"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26"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27"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28"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29"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2A"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2B"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2C"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2D"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2E"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2F"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30"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31"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32"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33"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34" w14:textId="551E065A" w:rsidR="00A07F79" w:rsidRDefault="00A07F79" w:rsidP="00A07F79">
      <w:pPr>
        <w:pStyle w:val="Heading2"/>
        <w:keepNext w:val="0"/>
        <w:keepLines w:val="0"/>
        <w:spacing w:before="0"/>
        <w:ind w:left="567" w:hanging="567"/>
        <w:rPr>
          <w:rFonts w:ascii="Arial" w:hAnsi="Arial" w:cs="Arial"/>
          <w:color w:val="auto"/>
          <w:sz w:val="22"/>
          <w:szCs w:val="22"/>
        </w:rPr>
      </w:pPr>
    </w:p>
    <w:p w14:paraId="7BE68295" w14:textId="4A9557B4" w:rsidR="00280D11" w:rsidRDefault="00280D11" w:rsidP="00280D11"/>
    <w:p w14:paraId="5E527DF7" w14:textId="77777777" w:rsidR="00280D11" w:rsidRPr="00280D11" w:rsidRDefault="00280D11" w:rsidP="00280D11"/>
    <w:p w14:paraId="32E50535" w14:textId="77777777" w:rsidR="00A07F79" w:rsidRPr="00A07F79" w:rsidRDefault="00A07F79" w:rsidP="00A07F79">
      <w:pPr>
        <w:jc w:val="center"/>
        <w:rPr>
          <w:b/>
        </w:rPr>
      </w:pPr>
      <w:r w:rsidRPr="00A07F79">
        <w:rPr>
          <w:b/>
        </w:rPr>
        <w:t>THIS PAGE IS INTENTIONALLY BLANK</w:t>
      </w:r>
    </w:p>
    <w:p w14:paraId="32E50536" w14:textId="77777777" w:rsidR="00A07F79" w:rsidRDefault="00A07F79">
      <w:pPr>
        <w:spacing w:after="160" w:line="259" w:lineRule="auto"/>
        <w:rPr>
          <w:rFonts w:eastAsiaTheme="majorEastAsia" w:cs="Arial"/>
          <w:szCs w:val="22"/>
        </w:rPr>
      </w:pPr>
      <w:r>
        <w:rPr>
          <w:rFonts w:cs="Arial"/>
          <w:szCs w:val="22"/>
        </w:rPr>
        <w:br w:type="page"/>
      </w:r>
    </w:p>
    <w:p w14:paraId="32E50538" w14:textId="12CC8E9A" w:rsidR="008D7D3E" w:rsidRPr="008D7D3E" w:rsidRDefault="008D7D3E" w:rsidP="00280D11">
      <w:pPr>
        <w:pStyle w:val="Heading2"/>
        <w:keepNext w:val="0"/>
        <w:keepLines w:val="0"/>
        <w:spacing w:before="120" w:after="120"/>
        <w:ind w:left="567" w:hanging="567"/>
        <w:rPr>
          <w:rFonts w:ascii="Arial" w:hAnsi="Arial" w:cs="Arial"/>
          <w:b/>
          <w:color w:val="auto"/>
          <w:sz w:val="22"/>
          <w:szCs w:val="22"/>
        </w:rPr>
      </w:pPr>
      <w:bookmarkStart w:id="9" w:name="_Toc503953218"/>
      <w:r>
        <w:rPr>
          <w:rFonts w:ascii="Arial" w:hAnsi="Arial" w:cs="Arial"/>
          <w:b/>
          <w:color w:val="auto"/>
          <w:sz w:val="22"/>
          <w:szCs w:val="22"/>
        </w:rPr>
        <w:lastRenderedPageBreak/>
        <w:t>2.</w:t>
      </w:r>
      <w:r>
        <w:rPr>
          <w:rFonts w:ascii="Arial" w:hAnsi="Arial" w:cs="Arial"/>
          <w:b/>
          <w:color w:val="auto"/>
          <w:sz w:val="22"/>
          <w:szCs w:val="22"/>
        </w:rPr>
        <w:tab/>
      </w:r>
      <w:r w:rsidRPr="008D7D3E">
        <w:rPr>
          <w:rFonts w:ascii="Arial" w:hAnsi="Arial" w:cs="Arial"/>
          <w:b/>
          <w:color w:val="auto"/>
          <w:sz w:val="22"/>
          <w:szCs w:val="22"/>
          <w:u w:val="single"/>
        </w:rPr>
        <w:t>DEFINITIONS AND INTERPRETATION</w:t>
      </w:r>
      <w:bookmarkEnd w:id="9"/>
    </w:p>
    <w:p w14:paraId="32E50539" w14:textId="44B571EE" w:rsidR="008D7D3E" w:rsidRPr="00CA7C98" w:rsidRDefault="00A07F79" w:rsidP="00830A80">
      <w:pPr>
        <w:pStyle w:val="NumbersLvl2"/>
        <w:tabs>
          <w:tab w:val="clear" w:pos="1985"/>
          <w:tab w:val="left" w:pos="1418"/>
        </w:tabs>
      </w:pPr>
      <w:r>
        <w:rPr>
          <w:rFonts w:cs="Arial"/>
          <w:color w:val="auto"/>
        </w:rPr>
        <w:t>2.1</w:t>
      </w:r>
      <w:r>
        <w:rPr>
          <w:rFonts w:cs="Arial"/>
          <w:color w:val="auto"/>
        </w:rPr>
        <w:tab/>
      </w:r>
      <w:r w:rsidR="008D7D3E" w:rsidRPr="00CA7C98">
        <w:rPr>
          <w:rFonts w:cs="Arial"/>
          <w:color w:val="auto"/>
        </w:rPr>
        <w:t>The definitions for the</w:t>
      </w:r>
      <w:r w:rsidR="008D7D3E" w:rsidRPr="00CA7C98">
        <w:rPr>
          <w:color w:val="auto"/>
        </w:rPr>
        <w:t xml:space="preserve"> </w:t>
      </w:r>
      <w:r w:rsidR="008D7D3E" w:rsidRPr="00CA7C98">
        <w:t>commercial and technical elements of this contract are set out in</w:t>
      </w:r>
      <w:r w:rsidR="007D3FB2" w:rsidRPr="00CA7C98">
        <w:t xml:space="preserve"> Schedule 3.1 </w:t>
      </w:r>
      <w:r w:rsidR="00CB26F3" w:rsidRPr="00CA7C98">
        <w:t xml:space="preserve">and </w:t>
      </w:r>
      <w:r w:rsidR="008D7D3E" w:rsidRPr="00CA7C98">
        <w:t>shall apply unless the context requires otherwise.</w:t>
      </w:r>
    </w:p>
    <w:p w14:paraId="32E5053A" w14:textId="53915EC5" w:rsidR="008D7D3E" w:rsidRPr="00CA7C98" w:rsidRDefault="00A07F79" w:rsidP="00830A80">
      <w:pPr>
        <w:pStyle w:val="NumbersLvl2"/>
        <w:tabs>
          <w:tab w:val="clear" w:pos="1985"/>
          <w:tab w:val="left" w:pos="1418"/>
        </w:tabs>
      </w:pPr>
      <w:r w:rsidRPr="00CA7C98">
        <w:t>2.2</w:t>
      </w:r>
      <w:r w:rsidRPr="00CA7C98">
        <w:tab/>
      </w:r>
      <w:r w:rsidR="008D7D3E" w:rsidRPr="00CA7C98">
        <w:t>The definitions of terms relating to Performance Indicators (PI) and Key Performance Indicators (KPI) used in the management of this contract are in</w:t>
      </w:r>
      <w:r w:rsidR="007D3FB2" w:rsidRPr="00CA7C98">
        <w:t xml:space="preserve"> Schedule 3.5</w:t>
      </w:r>
      <w:r w:rsidR="008D7D3E" w:rsidRPr="00CA7C98">
        <w:t xml:space="preserve"> and shall apply unless </w:t>
      </w:r>
      <w:r w:rsidR="00892F4E" w:rsidRPr="00CA7C98">
        <w:t xml:space="preserve">the </w:t>
      </w:r>
      <w:r w:rsidR="008D7D3E" w:rsidRPr="00CA7C98">
        <w:t>context requires otherwise.</w:t>
      </w:r>
    </w:p>
    <w:p w14:paraId="32E5053B" w14:textId="59792AF6" w:rsidR="008D7D3E" w:rsidRPr="006A5672" w:rsidRDefault="00A07F79" w:rsidP="00830A80">
      <w:pPr>
        <w:pStyle w:val="NumbersLvl2"/>
        <w:tabs>
          <w:tab w:val="clear" w:pos="1985"/>
          <w:tab w:val="left" w:pos="1418"/>
        </w:tabs>
      </w:pPr>
      <w:r w:rsidRPr="00CA7C98">
        <w:t>2.3</w:t>
      </w:r>
      <w:r w:rsidRPr="00CA7C98">
        <w:tab/>
      </w:r>
      <w:r w:rsidR="008D7D3E" w:rsidRPr="00CA7C98">
        <w:t>The definitions of terms relating to Transfer of Undertaking Protection of Employment (TUPE) and pensions are in</w:t>
      </w:r>
      <w:r w:rsidR="007D3FB2" w:rsidRPr="00CA7C98">
        <w:t xml:space="preserve"> Schedule 3.4</w:t>
      </w:r>
      <w:r w:rsidR="008D7D3E" w:rsidRPr="00CA7C98">
        <w:t xml:space="preserve"> and shall apply unless </w:t>
      </w:r>
      <w:r w:rsidR="00892F4E" w:rsidRPr="00CA7C98">
        <w:t xml:space="preserve">the </w:t>
      </w:r>
      <w:r w:rsidR="008D7D3E" w:rsidRPr="00CA7C98">
        <w:t>context requires otherwise.</w:t>
      </w:r>
    </w:p>
    <w:p w14:paraId="32E5053C" w14:textId="77777777" w:rsidR="008D7D3E" w:rsidRDefault="008D7D3E">
      <w:pPr>
        <w:spacing w:after="160" w:line="259" w:lineRule="auto"/>
        <w:rPr>
          <w:rFonts w:cs="Arial"/>
        </w:rPr>
      </w:pPr>
      <w:r>
        <w:rPr>
          <w:rFonts w:cs="Arial"/>
        </w:rPr>
        <w:br w:type="page"/>
      </w:r>
    </w:p>
    <w:p w14:paraId="32E5053D" w14:textId="77777777" w:rsidR="00A01BA7" w:rsidRDefault="00A01BA7" w:rsidP="00A01BA7">
      <w:pPr>
        <w:rPr>
          <w:rFonts w:cs="Arial"/>
        </w:rPr>
      </w:pPr>
    </w:p>
    <w:p w14:paraId="32E5053E" w14:textId="77777777" w:rsidR="008D7D3E" w:rsidRDefault="008D7D3E" w:rsidP="00A01BA7">
      <w:pPr>
        <w:rPr>
          <w:rFonts w:cs="Arial"/>
        </w:rPr>
      </w:pPr>
    </w:p>
    <w:p w14:paraId="32E5053F" w14:textId="77777777" w:rsidR="008D7D3E" w:rsidRDefault="008D7D3E" w:rsidP="00A01BA7">
      <w:pPr>
        <w:rPr>
          <w:rFonts w:cs="Arial"/>
        </w:rPr>
      </w:pPr>
    </w:p>
    <w:p w14:paraId="32E50540" w14:textId="77777777" w:rsidR="008D7D3E" w:rsidRDefault="008D7D3E" w:rsidP="00A01BA7">
      <w:pPr>
        <w:rPr>
          <w:rFonts w:cs="Arial"/>
        </w:rPr>
      </w:pPr>
    </w:p>
    <w:p w14:paraId="32E50541" w14:textId="77777777" w:rsidR="008D7D3E" w:rsidRDefault="008D7D3E" w:rsidP="00A01BA7">
      <w:pPr>
        <w:rPr>
          <w:rFonts w:cs="Arial"/>
        </w:rPr>
      </w:pPr>
    </w:p>
    <w:p w14:paraId="32E50542" w14:textId="77777777" w:rsidR="008D7D3E" w:rsidRDefault="008D7D3E" w:rsidP="00A01BA7">
      <w:pPr>
        <w:rPr>
          <w:rFonts w:cs="Arial"/>
        </w:rPr>
      </w:pPr>
    </w:p>
    <w:p w14:paraId="32E50543" w14:textId="77777777" w:rsidR="008D7D3E" w:rsidRDefault="008D7D3E" w:rsidP="00A01BA7">
      <w:pPr>
        <w:rPr>
          <w:rFonts w:cs="Arial"/>
        </w:rPr>
      </w:pPr>
    </w:p>
    <w:p w14:paraId="32E50544" w14:textId="77777777" w:rsidR="008D7D3E" w:rsidRDefault="008D7D3E" w:rsidP="00A01BA7">
      <w:pPr>
        <w:rPr>
          <w:rFonts w:cs="Arial"/>
        </w:rPr>
      </w:pPr>
    </w:p>
    <w:p w14:paraId="32E50545" w14:textId="77777777" w:rsidR="008D7D3E" w:rsidRDefault="008D7D3E" w:rsidP="00A01BA7">
      <w:pPr>
        <w:rPr>
          <w:rFonts w:cs="Arial"/>
        </w:rPr>
      </w:pPr>
    </w:p>
    <w:p w14:paraId="32E50546" w14:textId="77777777" w:rsidR="008D7D3E" w:rsidRDefault="008D7D3E" w:rsidP="00A01BA7">
      <w:pPr>
        <w:rPr>
          <w:rFonts w:cs="Arial"/>
        </w:rPr>
      </w:pPr>
    </w:p>
    <w:p w14:paraId="32E50547" w14:textId="77777777" w:rsidR="008D7D3E" w:rsidRDefault="008D7D3E" w:rsidP="00A01BA7">
      <w:pPr>
        <w:rPr>
          <w:rFonts w:cs="Arial"/>
        </w:rPr>
      </w:pPr>
    </w:p>
    <w:p w14:paraId="32E50548" w14:textId="77777777" w:rsidR="008D7D3E" w:rsidRDefault="008D7D3E" w:rsidP="00A01BA7">
      <w:pPr>
        <w:rPr>
          <w:rFonts w:cs="Arial"/>
        </w:rPr>
      </w:pPr>
    </w:p>
    <w:p w14:paraId="32E50549" w14:textId="77777777" w:rsidR="008D7D3E" w:rsidRDefault="008D7D3E" w:rsidP="00A01BA7">
      <w:pPr>
        <w:rPr>
          <w:rFonts w:cs="Arial"/>
        </w:rPr>
      </w:pPr>
    </w:p>
    <w:p w14:paraId="32E5054A" w14:textId="77777777" w:rsidR="008D7D3E" w:rsidRDefault="008D7D3E" w:rsidP="00A01BA7">
      <w:pPr>
        <w:rPr>
          <w:rFonts w:cs="Arial"/>
        </w:rPr>
      </w:pPr>
    </w:p>
    <w:p w14:paraId="32E5054B" w14:textId="10FD9241" w:rsidR="008D7D3E" w:rsidRDefault="008D7D3E" w:rsidP="00A01BA7">
      <w:pPr>
        <w:rPr>
          <w:rFonts w:cs="Arial"/>
        </w:rPr>
      </w:pPr>
    </w:p>
    <w:p w14:paraId="6AE09191" w14:textId="1E210CD3" w:rsidR="00280D11" w:rsidRDefault="00280D11" w:rsidP="00A01BA7">
      <w:pPr>
        <w:rPr>
          <w:rFonts w:cs="Arial"/>
        </w:rPr>
      </w:pPr>
    </w:p>
    <w:p w14:paraId="74F5C833" w14:textId="711895D1" w:rsidR="00280D11" w:rsidRDefault="00280D11" w:rsidP="00A01BA7">
      <w:pPr>
        <w:rPr>
          <w:rFonts w:cs="Arial"/>
        </w:rPr>
      </w:pPr>
    </w:p>
    <w:p w14:paraId="5738595A" w14:textId="50B25C31" w:rsidR="00280D11" w:rsidRDefault="00280D11" w:rsidP="00A01BA7">
      <w:pPr>
        <w:rPr>
          <w:rFonts w:cs="Arial"/>
        </w:rPr>
      </w:pPr>
    </w:p>
    <w:p w14:paraId="65879C84" w14:textId="5DB4CD59" w:rsidR="00280D11" w:rsidRDefault="00280D11" w:rsidP="00A01BA7">
      <w:pPr>
        <w:rPr>
          <w:rFonts w:cs="Arial"/>
        </w:rPr>
      </w:pPr>
    </w:p>
    <w:p w14:paraId="7C36CA5C" w14:textId="77777777" w:rsidR="00280D11" w:rsidRDefault="00280D11" w:rsidP="00A01BA7">
      <w:pPr>
        <w:rPr>
          <w:rFonts w:cs="Arial"/>
        </w:rPr>
      </w:pPr>
    </w:p>
    <w:p w14:paraId="032AF9A2" w14:textId="539032C1" w:rsidR="00280D11" w:rsidRDefault="008D7D3E" w:rsidP="00280D11">
      <w:pPr>
        <w:jc w:val="center"/>
        <w:rPr>
          <w:rFonts w:cs="Arial"/>
          <w:b/>
        </w:rPr>
      </w:pPr>
      <w:r w:rsidRPr="008D7D3E">
        <w:rPr>
          <w:rFonts w:cs="Arial"/>
          <w:b/>
        </w:rPr>
        <w:t>THIS PAGE IS INTENTIONALLY BLANK</w:t>
      </w:r>
    </w:p>
    <w:p w14:paraId="32E5056F" w14:textId="0FD1E7E8" w:rsidR="008D7D3E" w:rsidRDefault="00280D11" w:rsidP="00280D11">
      <w:pPr>
        <w:spacing w:after="160" w:line="259" w:lineRule="auto"/>
        <w:rPr>
          <w:rFonts w:cs="Arial"/>
          <w:b/>
        </w:rPr>
      </w:pPr>
      <w:r>
        <w:rPr>
          <w:rFonts w:cs="Arial"/>
          <w:b/>
        </w:rPr>
        <w:br w:type="page"/>
      </w:r>
    </w:p>
    <w:p w14:paraId="32E50570" w14:textId="77777777" w:rsidR="008D7D3E" w:rsidRPr="006A5672" w:rsidRDefault="008D7D3E" w:rsidP="008D7D3E">
      <w:pPr>
        <w:pStyle w:val="Heading1"/>
      </w:pPr>
      <w:bookmarkStart w:id="10" w:name="_Toc503953219"/>
      <w:r w:rsidRPr="006A5672">
        <w:lastRenderedPageBreak/>
        <w:t>SPECIAL CONDITIONS</w:t>
      </w:r>
      <w:bookmarkEnd w:id="10"/>
    </w:p>
    <w:p w14:paraId="32E50571" w14:textId="77777777" w:rsidR="008D7D3E" w:rsidRPr="008D7D3E" w:rsidRDefault="008D7D3E" w:rsidP="008D7D3E">
      <w:pPr>
        <w:pStyle w:val="Heading2"/>
        <w:keepNext w:val="0"/>
        <w:keepLines w:val="0"/>
        <w:spacing w:before="120" w:after="120"/>
        <w:ind w:left="567" w:hanging="567"/>
        <w:rPr>
          <w:rFonts w:ascii="Arial" w:hAnsi="Arial" w:cs="Arial"/>
          <w:b/>
          <w:color w:val="auto"/>
          <w:sz w:val="22"/>
          <w:szCs w:val="22"/>
        </w:rPr>
      </w:pPr>
      <w:bookmarkStart w:id="11" w:name="Precedence"/>
      <w:bookmarkStart w:id="12" w:name="_Toc503953220"/>
      <w:bookmarkEnd w:id="11"/>
      <w:r>
        <w:rPr>
          <w:rFonts w:ascii="Arial" w:hAnsi="Arial" w:cs="Arial"/>
          <w:b/>
          <w:color w:val="auto"/>
          <w:sz w:val="22"/>
          <w:szCs w:val="22"/>
        </w:rPr>
        <w:t>3.</w:t>
      </w:r>
      <w:r>
        <w:rPr>
          <w:rFonts w:ascii="Arial" w:hAnsi="Arial" w:cs="Arial"/>
          <w:b/>
          <w:color w:val="auto"/>
          <w:sz w:val="22"/>
          <w:szCs w:val="22"/>
        </w:rPr>
        <w:tab/>
      </w:r>
      <w:r w:rsidRPr="008D7D3E">
        <w:rPr>
          <w:rFonts w:ascii="Arial" w:hAnsi="Arial" w:cs="Arial"/>
          <w:b/>
          <w:color w:val="auto"/>
          <w:sz w:val="22"/>
          <w:szCs w:val="22"/>
          <w:u w:val="single"/>
        </w:rPr>
        <w:t>PRECEDENCE</w:t>
      </w:r>
      <w:bookmarkEnd w:id="12"/>
      <w:r w:rsidRPr="008D7D3E">
        <w:rPr>
          <w:rFonts w:ascii="Arial" w:hAnsi="Arial" w:cs="Arial"/>
          <w:b/>
          <w:color w:val="auto"/>
          <w:sz w:val="22"/>
          <w:szCs w:val="22"/>
        </w:rPr>
        <w:t xml:space="preserve"> </w:t>
      </w:r>
    </w:p>
    <w:p w14:paraId="32E50572" w14:textId="77777777" w:rsidR="008D7D3E" w:rsidRPr="006A5672" w:rsidRDefault="00A07F79" w:rsidP="00830A80">
      <w:pPr>
        <w:pStyle w:val="NumbersLvl2"/>
        <w:tabs>
          <w:tab w:val="clear" w:pos="1985"/>
          <w:tab w:val="left" w:pos="1418"/>
        </w:tabs>
      </w:pPr>
      <w:r>
        <w:t>3.1</w:t>
      </w:r>
      <w:r>
        <w:tab/>
      </w:r>
      <w:r w:rsidR="008D7D3E" w:rsidRPr="006A5672">
        <w:t>In the event of any conflict arising in respect of the Contract, the following order of Precedence shall apply:</w:t>
      </w:r>
    </w:p>
    <w:p w14:paraId="32E50573" w14:textId="3BD310B4" w:rsidR="008D7D3E" w:rsidRPr="006A5672" w:rsidRDefault="008D7D3E" w:rsidP="00830A80">
      <w:pPr>
        <w:pStyle w:val="NumbersLvl3"/>
        <w:numPr>
          <w:ilvl w:val="0"/>
          <w:numId w:val="6"/>
        </w:numPr>
        <w:tabs>
          <w:tab w:val="clear" w:pos="1418"/>
          <w:tab w:val="left" w:pos="2127"/>
        </w:tabs>
        <w:ind w:left="1418" w:firstLine="0"/>
      </w:pPr>
      <w:r w:rsidRPr="006A5672">
        <w:t xml:space="preserve">The Special Terms and Conditions and any other documents called up therein as set out in the </w:t>
      </w:r>
      <w:r w:rsidR="000C2EA2">
        <w:t>Conditions</w:t>
      </w:r>
      <w:r w:rsidRPr="006A5672">
        <w:t xml:space="preserve"> of Schedule </w:t>
      </w:r>
      <w:r w:rsidRPr="006A5672">
        <w:fldChar w:fldCharType="begin"/>
      </w:r>
      <w:r w:rsidRPr="006A5672">
        <w:instrText xml:space="preserve"> REF Schedule \h </w:instrText>
      </w:r>
      <w:r>
        <w:instrText xml:space="preserve"> \* MERGEFORMAT </w:instrText>
      </w:r>
      <w:r w:rsidRPr="006A5672">
        <w:fldChar w:fldCharType="separate"/>
      </w:r>
      <w:r w:rsidR="00280D11" w:rsidRPr="006A5672">
        <w:t>3</w:t>
      </w:r>
      <w:r w:rsidRPr="006A5672">
        <w:fldChar w:fldCharType="end"/>
      </w:r>
      <w:r w:rsidRPr="006A5672">
        <w:t xml:space="preserve"> in this Contract</w:t>
      </w:r>
      <w:r>
        <w:t xml:space="preserve"> </w:t>
      </w:r>
      <w:r w:rsidRPr="007D3FB2">
        <w:t>subject to the provisions of Clause 1 of DEFCON 537</w:t>
      </w:r>
      <w:r w:rsidR="00824BEF">
        <w:t>;</w:t>
      </w:r>
    </w:p>
    <w:p w14:paraId="32E50574" w14:textId="77777777" w:rsidR="008D7D3E" w:rsidRPr="006A5672" w:rsidRDefault="008D7D3E" w:rsidP="00830A80">
      <w:pPr>
        <w:pStyle w:val="NumbersLvl3"/>
        <w:numPr>
          <w:ilvl w:val="0"/>
          <w:numId w:val="6"/>
        </w:numPr>
        <w:tabs>
          <w:tab w:val="clear" w:pos="1418"/>
          <w:tab w:val="left" w:pos="2127"/>
        </w:tabs>
        <w:ind w:left="1418" w:firstLine="0"/>
      </w:pPr>
      <w:r w:rsidRPr="006A5672">
        <w:t>General Terms and Conditions (including DEFCONs) incorporated into Schedule</w:t>
      </w:r>
      <w:r w:rsidR="00F156DA">
        <w:t xml:space="preserve"> 3</w:t>
      </w:r>
      <w:r w:rsidRPr="006A5672">
        <w:t xml:space="preserve"> of this Contract;</w:t>
      </w:r>
    </w:p>
    <w:p w14:paraId="32E50575" w14:textId="77777777" w:rsidR="008D7D3E" w:rsidRPr="006A5672" w:rsidRDefault="008D7D3E" w:rsidP="00830A80">
      <w:pPr>
        <w:pStyle w:val="NumbersLvl3"/>
        <w:numPr>
          <w:ilvl w:val="0"/>
          <w:numId w:val="6"/>
        </w:numPr>
        <w:tabs>
          <w:tab w:val="clear" w:pos="1418"/>
          <w:tab w:val="left" w:pos="2127"/>
        </w:tabs>
        <w:ind w:left="1418" w:firstLine="0"/>
      </w:pPr>
      <w:r w:rsidRPr="006A5672">
        <w:t>Schedule 2 (Statement of Requirements) of this Contract;</w:t>
      </w:r>
    </w:p>
    <w:p w14:paraId="32E50576" w14:textId="77777777" w:rsidR="008D7D3E" w:rsidRPr="006A5672" w:rsidRDefault="008D7D3E" w:rsidP="00830A80">
      <w:pPr>
        <w:pStyle w:val="NumbersLvl3"/>
        <w:numPr>
          <w:ilvl w:val="0"/>
          <w:numId w:val="6"/>
        </w:numPr>
        <w:tabs>
          <w:tab w:val="clear" w:pos="1418"/>
          <w:tab w:val="left" w:pos="2127"/>
        </w:tabs>
        <w:ind w:left="1418" w:firstLine="0"/>
      </w:pPr>
      <w:r w:rsidRPr="006A5672">
        <w:t>The Schedules to this Contract other than Schedule 2 (Statement of Requirements);</w:t>
      </w:r>
    </w:p>
    <w:p w14:paraId="32E50577" w14:textId="77777777" w:rsidR="008D7D3E" w:rsidRPr="006A5672" w:rsidRDefault="008D7D3E" w:rsidP="00830A80">
      <w:pPr>
        <w:pStyle w:val="NumbersLvl3"/>
        <w:numPr>
          <w:ilvl w:val="0"/>
          <w:numId w:val="6"/>
        </w:numPr>
        <w:tabs>
          <w:tab w:val="clear" w:pos="1418"/>
          <w:tab w:val="left" w:pos="2127"/>
        </w:tabs>
        <w:ind w:left="1418" w:firstLine="0"/>
      </w:pPr>
      <w:r w:rsidRPr="006A5672">
        <w:t>Any Attachments and Appendices to</w:t>
      </w:r>
      <w:r w:rsidR="00D3732D">
        <w:t xml:space="preserve"> the Schedules to this Contract.</w:t>
      </w:r>
    </w:p>
    <w:p w14:paraId="32E50578" w14:textId="77777777" w:rsidR="008D7D3E" w:rsidRPr="006A5672" w:rsidRDefault="00F156DA" w:rsidP="00830A80">
      <w:pPr>
        <w:pStyle w:val="NumbersLvl2"/>
        <w:tabs>
          <w:tab w:val="clear" w:pos="1985"/>
          <w:tab w:val="left" w:pos="1418"/>
        </w:tabs>
      </w:pPr>
      <w:r>
        <w:t>3.2</w:t>
      </w:r>
      <w:r>
        <w:tab/>
      </w:r>
      <w:r w:rsidR="008D7D3E" w:rsidRPr="006A5672">
        <w:t>This</w:t>
      </w:r>
      <w:r w:rsidR="008D7D3E" w:rsidRPr="007D3FB2">
        <w:rPr>
          <w:color w:val="auto"/>
        </w:rPr>
        <w:t xml:space="preserve"> Contract </w:t>
      </w:r>
      <w:r w:rsidR="008D7D3E" w:rsidRPr="006A5672">
        <w:t xml:space="preserve">shall not become effective </w:t>
      </w:r>
      <w:r w:rsidR="008D7D3E">
        <w:t>until the following condition has</w:t>
      </w:r>
      <w:r w:rsidR="008D7D3E" w:rsidRPr="006A5672">
        <w:t xml:space="preserve"> been satisfied:</w:t>
      </w:r>
      <w:r w:rsidR="007D3FB2">
        <w:t xml:space="preserve">  </w:t>
      </w:r>
      <w:r w:rsidR="008D7D3E" w:rsidRPr="006A5672">
        <w:t>The Contractor and any Employing Sub-contractor enter into an Admission Agreement in the form set out in</w:t>
      </w:r>
      <w:r w:rsidR="007D3FB2">
        <w:t xml:space="preserve"> Annex A to Schedule 3.4.</w:t>
      </w:r>
      <w:r w:rsidR="008D7D3E" w:rsidRPr="006A5672">
        <w:t xml:space="preserve"> </w:t>
      </w:r>
    </w:p>
    <w:p w14:paraId="32E50579" w14:textId="77777777" w:rsidR="007D3FB2" w:rsidRDefault="007D3FB2">
      <w:pPr>
        <w:spacing w:after="160" w:line="259" w:lineRule="auto"/>
        <w:rPr>
          <w:rFonts w:cs="Arial"/>
          <w:b/>
        </w:rPr>
      </w:pPr>
      <w:r>
        <w:rPr>
          <w:rFonts w:cs="Arial"/>
          <w:b/>
        </w:rPr>
        <w:br w:type="page"/>
      </w:r>
    </w:p>
    <w:p w14:paraId="32E5057A" w14:textId="77777777" w:rsidR="008D7D3E" w:rsidRPr="007D3FB2" w:rsidRDefault="008D7D3E" w:rsidP="008D7D3E">
      <w:pPr>
        <w:rPr>
          <w:rFonts w:cs="Arial"/>
        </w:rPr>
      </w:pPr>
    </w:p>
    <w:p w14:paraId="32E5057B" w14:textId="77777777" w:rsidR="007D3FB2" w:rsidRPr="007D3FB2" w:rsidRDefault="007D3FB2" w:rsidP="008D7D3E">
      <w:pPr>
        <w:rPr>
          <w:rFonts w:cs="Arial"/>
        </w:rPr>
      </w:pPr>
    </w:p>
    <w:p w14:paraId="32E5057C" w14:textId="77777777" w:rsidR="007D3FB2" w:rsidRPr="007D3FB2" w:rsidRDefault="007D3FB2" w:rsidP="008D7D3E">
      <w:pPr>
        <w:rPr>
          <w:rFonts w:cs="Arial"/>
        </w:rPr>
      </w:pPr>
    </w:p>
    <w:p w14:paraId="32E5057D" w14:textId="77777777" w:rsidR="007D3FB2" w:rsidRPr="007D3FB2" w:rsidRDefault="007D3FB2" w:rsidP="008D7D3E">
      <w:pPr>
        <w:rPr>
          <w:rFonts w:cs="Arial"/>
        </w:rPr>
      </w:pPr>
    </w:p>
    <w:p w14:paraId="32E5057E" w14:textId="77777777" w:rsidR="007D3FB2" w:rsidRPr="007D3FB2" w:rsidRDefault="007D3FB2" w:rsidP="008D7D3E">
      <w:pPr>
        <w:rPr>
          <w:rFonts w:cs="Arial"/>
        </w:rPr>
      </w:pPr>
    </w:p>
    <w:p w14:paraId="32E5057F" w14:textId="77777777" w:rsidR="007D3FB2" w:rsidRPr="007D3FB2" w:rsidRDefault="007D3FB2" w:rsidP="008D7D3E">
      <w:pPr>
        <w:rPr>
          <w:rFonts w:cs="Arial"/>
        </w:rPr>
      </w:pPr>
    </w:p>
    <w:p w14:paraId="32E50580" w14:textId="77777777" w:rsidR="007D3FB2" w:rsidRPr="007D3FB2" w:rsidRDefault="007D3FB2" w:rsidP="008D7D3E">
      <w:pPr>
        <w:rPr>
          <w:rFonts w:cs="Arial"/>
        </w:rPr>
      </w:pPr>
    </w:p>
    <w:p w14:paraId="32E50581" w14:textId="77777777" w:rsidR="007D3FB2" w:rsidRPr="007D3FB2" w:rsidRDefault="007D3FB2" w:rsidP="008D7D3E">
      <w:pPr>
        <w:rPr>
          <w:rFonts w:cs="Arial"/>
        </w:rPr>
      </w:pPr>
    </w:p>
    <w:p w14:paraId="32E50582" w14:textId="77777777" w:rsidR="007D3FB2" w:rsidRPr="007D3FB2" w:rsidRDefault="007D3FB2" w:rsidP="008D7D3E">
      <w:pPr>
        <w:rPr>
          <w:rFonts w:cs="Arial"/>
        </w:rPr>
      </w:pPr>
    </w:p>
    <w:p w14:paraId="32E50583" w14:textId="77777777" w:rsidR="007D3FB2" w:rsidRPr="007D3FB2" w:rsidRDefault="007D3FB2" w:rsidP="008D7D3E">
      <w:pPr>
        <w:rPr>
          <w:rFonts w:cs="Arial"/>
        </w:rPr>
      </w:pPr>
    </w:p>
    <w:p w14:paraId="32E50584" w14:textId="77777777" w:rsidR="007D3FB2" w:rsidRPr="007D3FB2" w:rsidRDefault="007D3FB2" w:rsidP="008D7D3E">
      <w:pPr>
        <w:rPr>
          <w:rFonts w:cs="Arial"/>
        </w:rPr>
      </w:pPr>
    </w:p>
    <w:p w14:paraId="32E50585" w14:textId="77777777" w:rsidR="007D3FB2" w:rsidRPr="007D3FB2" w:rsidRDefault="007D3FB2" w:rsidP="008D7D3E">
      <w:pPr>
        <w:rPr>
          <w:rFonts w:cs="Arial"/>
        </w:rPr>
      </w:pPr>
    </w:p>
    <w:p w14:paraId="32E50586" w14:textId="77777777" w:rsidR="007D3FB2" w:rsidRPr="007D3FB2" w:rsidRDefault="007D3FB2" w:rsidP="008D7D3E">
      <w:pPr>
        <w:rPr>
          <w:rFonts w:cs="Arial"/>
        </w:rPr>
      </w:pPr>
    </w:p>
    <w:p w14:paraId="32E50587" w14:textId="77777777" w:rsidR="007D3FB2" w:rsidRPr="007D3FB2" w:rsidRDefault="007D3FB2" w:rsidP="008D7D3E">
      <w:pPr>
        <w:rPr>
          <w:rFonts w:cs="Arial"/>
        </w:rPr>
      </w:pPr>
    </w:p>
    <w:p w14:paraId="32E50588" w14:textId="77777777" w:rsidR="007D3FB2" w:rsidRPr="007D3FB2" w:rsidRDefault="007D3FB2" w:rsidP="008D7D3E">
      <w:pPr>
        <w:rPr>
          <w:rFonts w:cs="Arial"/>
        </w:rPr>
      </w:pPr>
    </w:p>
    <w:p w14:paraId="32E50589" w14:textId="77777777" w:rsidR="007D3FB2" w:rsidRPr="007D3FB2" w:rsidRDefault="007D3FB2" w:rsidP="008D7D3E">
      <w:pPr>
        <w:rPr>
          <w:rFonts w:cs="Arial"/>
        </w:rPr>
      </w:pPr>
    </w:p>
    <w:p w14:paraId="32E5058A" w14:textId="77777777" w:rsidR="007D3FB2" w:rsidRPr="007D3FB2" w:rsidRDefault="007D3FB2" w:rsidP="008D7D3E">
      <w:pPr>
        <w:rPr>
          <w:rFonts w:cs="Arial"/>
        </w:rPr>
      </w:pPr>
    </w:p>
    <w:p w14:paraId="32E5058B" w14:textId="77777777" w:rsidR="007D3FB2" w:rsidRPr="007D3FB2" w:rsidRDefault="007D3FB2" w:rsidP="008D7D3E">
      <w:pPr>
        <w:rPr>
          <w:rFonts w:cs="Arial"/>
        </w:rPr>
      </w:pPr>
    </w:p>
    <w:p w14:paraId="32E5058C" w14:textId="77777777" w:rsidR="007D3FB2" w:rsidRPr="007D3FB2" w:rsidRDefault="007D3FB2" w:rsidP="008D7D3E">
      <w:pPr>
        <w:rPr>
          <w:rFonts w:cs="Arial"/>
        </w:rPr>
      </w:pPr>
    </w:p>
    <w:p w14:paraId="32E5058F" w14:textId="7A9D2F8F" w:rsidR="007D3FB2" w:rsidRPr="007D3FB2" w:rsidRDefault="007D3FB2" w:rsidP="008D7D3E">
      <w:pPr>
        <w:rPr>
          <w:rFonts w:cs="Arial"/>
        </w:rPr>
      </w:pPr>
    </w:p>
    <w:p w14:paraId="32E50590" w14:textId="77777777" w:rsidR="007D3FB2" w:rsidRDefault="007D3FB2" w:rsidP="007D3FB2">
      <w:pPr>
        <w:jc w:val="center"/>
        <w:rPr>
          <w:rFonts w:cs="Arial"/>
          <w:b/>
        </w:rPr>
      </w:pPr>
      <w:r>
        <w:rPr>
          <w:rFonts w:cs="Arial"/>
          <w:b/>
        </w:rPr>
        <w:t>THIS PAGE IS INTENTIONALLY BLANK</w:t>
      </w:r>
    </w:p>
    <w:p w14:paraId="32E50591" w14:textId="63D67782" w:rsidR="00280D11" w:rsidRDefault="00280D11">
      <w:pPr>
        <w:spacing w:after="160" w:line="259" w:lineRule="auto"/>
        <w:rPr>
          <w:rFonts w:cs="Arial"/>
        </w:rPr>
      </w:pPr>
      <w:r>
        <w:rPr>
          <w:rFonts w:cs="Arial"/>
        </w:rPr>
        <w:br w:type="page"/>
      </w:r>
    </w:p>
    <w:p w14:paraId="32E505AD" w14:textId="76C2D326" w:rsidR="007D3FB2" w:rsidRPr="007D3FB2" w:rsidRDefault="007D3FB2" w:rsidP="00280D11">
      <w:pPr>
        <w:pStyle w:val="Heading2"/>
        <w:keepNext w:val="0"/>
        <w:keepLines w:val="0"/>
        <w:spacing w:before="120" w:after="120"/>
        <w:ind w:left="567" w:hanging="567"/>
        <w:rPr>
          <w:rFonts w:ascii="Arial" w:hAnsi="Arial" w:cs="Arial"/>
          <w:b/>
          <w:color w:val="auto"/>
          <w:sz w:val="22"/>
          <w:szCs w:val="22"/>
        </w:rPr>
      </w:pPr>
      <w:bookmarkStart w:id="13" w:name="_Toc483318840"/>
      <w:bookmarkStart w:id="14" w:name="_Toc503953221"/>
      <w:r>
        <w:rPr>
          <w:rFonts w:ascii="Arial" w:hAnsi="Arial" w:cs="Arial"/>
          <w:b/>
          <w:color w:val="auto"/>
          <w:sz w:val="22"/>
          <w:szCs w:val="22"/>
        </w:rPr>
        <w:lastRenderedPageBreak/>
        <w:t>4.</w:t>
      </w:r>
      <w:r>
        <w:rPr>
          <w:rFonts w:ascii="Arial" w:hAnsi="Arial" w:cs="Arial"/>
          <w:b/>
          <w:color w:val="auto"/>
          <w:sz w:val="22"/>
          <w:szCs w:val="22"/>
        </w:rPr>
        <w:tab/>
      </w:r>
      <w:r w:rsidRPr="007668F8">
        <w:rPr>
          <w:rFonts w:ascii="Arial" w:hAnsi="Arial" w:cs="Arial"/>
          <w:b/>
          <w:color w:val="auto"/>
          <w:sz w:val="22"/>
          <w:szCs w:val="22"/>
          <w:u w:val="single"/>
        </w:rPr>
        <w:t>WARRANTIES</w:t>
      </w:r>
      <w:bookmarkEnd w:id="13"/>
      <w:bookmarkEnd w:id="14"/>
    </w:p>
    <w:p w14:paraId="32E505AE" w14:textId="77777777" w:rsidR="007D3FB2" w:rsidRPr="006A5672" w:rsidRDefault="00F156DA" w:rsidP="00F156DA">
      <w:pPr>
        <w:pStyle w:val="NumbersLvl2"/>
        <w:tabs>
          <w:tab w:val="clear" w:pos="1985"/>
          <w:tab w:val="left" w:pos="1418"/>
        </w:tabs>
        <w:ind w:left="567" w:firstLine="0"/>
      </w:pPr>
      <w:r>
        <w:t>4.1</w:t>
      </w:r>
      <w:r>
        <w:tab/>
      </w:r>
      <w:r w:rsidR="007D3FB2" w:rsidRPr="006A5672">
        <w:t>The Contractor warrants and represents, that:</w:t>
      </w:r>
    </w:p>
    <w:p w14:paraId="32E505AF" w14:textId="3510DC8F" w:rsidR="007D3FB2" w:rsidRPr="006A5672" w:rsidRDefault="007D3FB2" w:rsidP="007D3FB2">
      <w:pPr>
        <w:pStyle w:val="NumbersLvl3"/>
        <w:numPr>
          <w:ilvl w:val="2"/>
          <w:numId w:val="5"/>
        </w:numPr>
      </w:pPr>
      <w:r w:rsidRPr="006A5672">
        <w:t>it has the full capaci</w:t>
      </w:r>
      <w:r w:rsidR="00C03079">
        <w:t xml:space="preserve">ty and authority to enter into, </w:t>
      </w:r>
      <w:r w:rsidRPr="006A5672">
        <w:t>and to exercise its rights and perform its obligations under, the Contract;</w:t>
      </w:r>
    </w:p>
    <w:p w14:paraId="32E505B0" w14:textId="77777777" w:rsidR="007D3FB2" w:rsidRPr="006A5672" w:rsidRDefault="007D3FB2" w:rsidP="007D3FB2">
      <w:pPr>
        <w:pStyle w:val="NumbersLvl3"/>
        <w:numPr>
          <w:ilvl w:val="2"/>
          <w:numId w:val="5"/>
        </w:numPr>
      </w:pPr>
      <w:r w:rsidRPr="006A5672">
        <w:t>from the Effective Date of Contract and for so long as the Contract remains in force it shall give the Authority notice of any litigation, arbitration (unless expressly prohibited from doing so in accordance with the terms of the arbitration), administrative or adjudication or mediation proceedings before any court, tribunal, arbitrator, administrator or adjudicator or mediator or relevant authority against itself or a Subcontractor which would adversely affect the Contractor's ability to perform its obligations under the Contract;</w:t>
      </w:r>
    </w:p>
    <w:p w14:paraId="32E505B1" w14:textId="77777777" w:rsidR="007D3FB2" w:rsidRPr="006A5672" w:rsidRDefault="007D3FB2" w:rsidP="007D3FB2">
      <w:pPr>
        <w:pStyle w:val="NumbersLvl3"/>
        <w:numPr>
          <w:ilvl w:val="2"/>
          <w:numId w:val="5"/>
        </w:numPr>
      </w:pPr>
      <w:r w:rsidRPr="006A5672">
        <w:t>as at the Effective Date of Contract no proceedings or other steps have been taken and not discharged (nor, to the best of the knowledge of the Contractor, threatened) for its winding-up or dissolution or for the appointment of a receiver, administrative receiver, administrator, liquidator, trustee or similar officer in relation to any of its assets or revenues;</w:t>
      </w:r>
    </w:p>
    <w:p w14:paraId="32E505B2" w14:textId="77777777" w:rsidR="007D3FB2" w:rsidRPr="006A5672" w:rsidRDefault="007D3FB2" w:rsidP="007D3FB2">
      <w:pPr>
        <w:pStyle w:val="NumbersLvl3"/>
        <w:numPr>
          <w:ilvl w:val="2"/>
          <w:numId w:val="5"/>
        </w:numPr>
      </w:pPr>
      <w:r w:rsidRPr="006A5672">
        <w:t>for so long as the Contract remains in force it shall give the Authority notice of any proceedings or other steps that have been taken but not discharged (nor to the best of the knowledge of the Contractor, threatened) for its winding-up or dissolution or for the appointment of a receiver, administrator, liquidator, trustee or similar officer in relation to any of its assets or revenues</w:t>
      </w:r>
      <w:r w:rsidR="00D3732D">
        <w:t>.</w:t>
      </w:r>
    </w:p>
    <w:p w14:paraId="32E505B3" w14:textId="77777777" w:rsidR="00970BB8" w:rsidRDefault="00970BB8">
      <w:pPr>
        <w:spacing w:after="160" w:line="259" w:lineRule="auto"/>
        <w:rPr>
          <w:rFonts w:cs="Arial"/>
        </w:rPr>
      </w:pPr>
      <w:r>
        <w:rPr>
          <w:rFonts w:cs="Arial"/>
        </w:rPr>
        <w:br w:type="page"/>
      </w:r>
    </w:p>
    <w:p w14:paraId="32E505B4" w14:textId="77777777" w:rsidR="007D3FB2" w:rsidRDefault="007D3FB2" w:rsidP="007D3FB2">
      <w:pPr>
        <w:rPr>
          <w:rFonts w:cs="Arial"/>
        </w:rPr>
      </w:pPr>
    </w:p>
    <w:p w14:paraId="32E505B5" w14:textId="77777777" w:rsidR="00970BB8" w:rsidRDefault="00970BB8" w:rsidP="007D3FB2">
      <w:pPr>
        <w:rPr>
          <w:rFonts w:cs="Arial"/>
        </w:rPr>
      </w:pPr>
    </w:p>
    <w:p w14:paraId="32E505B6" w14:textId="77777777" w:rsidR="00970BB8" w:rsidRDefault="00970BB8" w:rsidP="007D3FB2">
      <w:pPr>
        <w:rPr>
          <w:rFonts w:cs="Arial"/>
        </w:rPr>
      </w:pPr>
    </w:p>
    <w:p w14:paraId="32E505B7" w14:textId="77777777" w:rsidR="00970BB8" w:rsidRDefault="00970BB8" w:rsidP="007D3FB2">
      <w:pPr>
        <w:rPr>
          <w:rFonts w:cs="Arial"/>
        </w:rPr>
      </w:pPr>
    </w:p>
    <w:p w14:paraId="32E505B8" w14:textId="77777777" w:rsidR="00970BB8" w:rsidRDefault="00970BB8" w:rsidP="007D3FB2">
      <w:pPr>
        <w:rPr>
          <w:rFonts w:cs="Arial"/>
        </w:rPr>
      </w:pPr>
    </w:p>
    <w:p w14:paraId="32E505B9" w14:textId="77777777" w:rsidR="00970BB8" w:rsidRDefault="00970BB8" w:rsidP="007D3FB2">
      <w:pPr>
        <w:rPr>
          <w:rFonts w:cs="Arial"/>
        </w:rPr>
      </w:pPr>
    </w:p>
    <w:p w14:paraId="32E505BA" w14:textId="77777777" w:rsidR="00970BB8" w:rsidRDefault="00970BB8" w:rsidP="007D3FB2">
      <w:pPr>
        <w:rPr>
          <w:rFonts w:cs="Arial"/>
        </w:rPr>
      </w:pPr>
    </w:p>
    <w:p w14:paraId="32E505BB" w14:textId="77777777" w:rsidR="00970BB8" w:rsidRDefault="00970BB8" w:rsidP="007D3FB2">
      <w:pPr>
        <w:rPr>
          <w:rFonts w:cs="Arial"/>
        </w:rPr>
      </w:pPr>
    </w:p>
    <w:p w14:paraId="32E505BC" w14:textId="77777777" w:rsidR="00970BB8" w:rsidRDefault="00970BB8" w:rsidP="007D3FB2">
      <w:pPr>
        <w:rPr>
          <w:rFonts w:cs="Arial"/>
        </w:rPr>
      </w:pPr>
    </w:p>
    <w:p w14:paraId="32E505BD" w14:textId="77777777" w:rsidR="00970BB8" w:rsidRDefault="00970BB8" w:rsidP="007D3FB2">
      <w:pPr>
        <w:rPr>
          <w:rFonts w:cs="Arial"/>
        </w:rPr>
      </w:pPr>
    </w:p>
    <w:p w14:paraId="32E505BE" w14:textId="77777777" w:rsidR="00970BB8" w:rsidRDefault="00970BB8" w:rsidP="007D3FB2">
      <w:pPr>
        <w:rPr>
          <w:rFonts w:cs="Arial"/>
        </w:rPr>
      </w:pPr>
    </w:p>
    <w:p w14:paraId="32E505BF" w14:textId="77777777" w:rsidR="00970BB8" w:rsidRDefault="00970BB8" w:rsidP="007D3FB2">
      <w:pPr>
        <w:rPr>
          <w:rFonts w:cs="Arial"/>
        </w:rPr>
      </w:pPr>
    </w:p>
    <w:p w14:paraId="32E505C0" w14:textId="77777777" w:rsidR="00970BB8" w:rsidRDefault="00970BB8" w:rsidP="007D3FB2">
      <w:pPr>
        <w:rPr>
          <w:rFonts w:cs="Arial"/>
        </w:rPr>
      </w:pPr>
    </w:p>
    <w:p w14:paraId="32E505C1" w14:textId="77777777" w:rsidR="00970BB8" w:rsidRDefault="00970BB8" w:rsidP="007D3FB2">
      <w:pPr>
        <w:rPr>
          <w:rFonts w:cs="Arial"/>
        </w:rPr>
      </w:pPr>
    </w:p>
    <w:p w14:paraId="32E505C2" w14:textId="77777777" w:rsidR="00970BB8" w:rsidRDefault="00970BB8" w:rsidP="007D3FB2">
      <w:pPr>
        <w:rPr>
          <w:rFonts w:cs="Arial"/>
        </w:rPr>
      </w:pPr>
    </w:p>
    <w:p w14:paraId="32E505C3" w14:textId="77777777" w:rsidR="00970BB8" w:rsidRDefault="00970BB8" w:rsidP="007D3FB2">
      <w:pPr>
        <w:rPr>
          <w:rFonts w:cs="Arial"/>
        </w:rPr>
      </w:pPr>
    </w:p>
    <w:p w14:paraId="32E505C4" w14:textId="77777777" w:rsidR="00970BB8" w:rsidRDefault="00970BB8" w:rsidP="007D3FB2">
      <w:pPr>
        <w:rPr>
          <w:rFonts w:cs="Arial"/>
        </w:rPr>
      </w:pPr>
    </w:p>
    <w:p w14:paraId="32E505C5" w14:textId="77777777" w:rsidR="00970BB8" w:rsidRDefault="00970BB8" w:rsidP="007D3FB2">
      <w:pPr>
        <w:rPr>
          <w:rFonts w:cs="Arial"/>
        </w:rPr>
      </w:pPr>
    </w:p>
    <w:p w14:paraId="32E505C6" w14:textId="77777777" w:rsidR="00970BB8" w:rsidRDefault="00970BB8" w:rsidP="007D3FB2">
      <w:pPr>
        <w:rPr>
          <w:rFonts w:cs="Arial"/>
        </w:rPr>
      </w:pPr>
    </w:p>
    <w:p w14:paraId="32E505CD" w14:textId="2D7138AB" w:rsidR="00970BB8" w:rsidRDefault="00970BB8" w:rsidP="007D3FB2">
      <w:pPr>
        <w:rPr>
          <w:rFonts w:cs="Arial"/>
        </w:rPr>
      </w:pPr>
    </w:p>
    <w:p w14:paraId="32E505CE" w14:textId="77777777" w:rsidR="00970BB8" w:rsidRDefault="00970BB8" w:rsidP="00970BB8">
      <w:pPr>
        <w:jc w:val="center"/>
        <w:rPr>
          <w:rFonts w:cs="Arial"/>
          <w:b/>
        </w:rPr>
      </w:pPr>
      <w:r w:rsidRPr="00970BB8">
        <w:rPr>
          <w:rFonts w:cs="Arial"/>
          <w:b/>
        </w:rPr>
        <w:t>THIS PAGE IS INTENTIONALLY BLANK</w:t>
      </w:r>
    </w:p>
    <w:p w14:paraId="32E505CF" w14:textId="05A7E4A2" w:rsidR="00280D11" w:rsidRDefault="00280D11">
      <w:pPr>
        <w:spacing w:after="160" w:line="259" w:lineRule="auto"/>
        <w:rPr>
          <w:rFonts w:cs="Arial"/>
        </w:rPr>
      </w:pPr>
      <w:r>
        <w:rPr>
          <w:rFonts w:cs="Arial"/>
        </w:rPr>
        <w:br w:type="page"/>
      </w:r>
    </w:p>
    <w:p w14:paraId="32E505E7" w14:textId="3E47AEBB" w:rsidR="00970BB8" w:rsidRPr="00970BB8" w:rsidRDefault="00970BB8" w:rsidP="00280D11">
      <w:pPr>
        <w:pStyle w:val="Heading2"/>
        <w:keepNext w:val="0"/>
        <w:keepLines w:val="0"/>
        <w:spacing w:before="120" w:after="120"/>
        <w:ind w:left="567" w:hanging="567"/>
        <w:rPr>
          <w:rFonts w:ascii="Arial" w:hAnsi="Arial" w:cs="Arial"/>
          <w:b/>
          <w:color w:val="auto"/>
          <w:sz w:val="22"/>
          <w:szCs w:val="22"/>
        </w:rPr>
      </w:pPr>
      <w:bookmarkStart w:id="15" w:name="_Ref463374540"/>
      <w:bookmarkStart w:id="16" w:name="_Toc483318841"/>
      <w:bookmarkStart w:id="17" w:name="_Toc503953222"/>
      <w:r>
        <w:rPr>
          <w:rFonts w:ascii="Arial" w:hAnsi="Arial" w:cs="Arial"/>
          <w:b/>
          <w:color w:val="auto"/>
          <w:sz w:val="22"/>
          <w:szCs w:val="22"/>
        </w:rPr>
        <w:lastRenderedPageBreak/>
        <w:t>5.</w:t>
      </w:r>
      <w:r>
        <w:rPr>
          <w:rFonts w:ascii="Arial" w:hAnsi="Arial" w:cs="Arial"/>
          <w:b/>
          <w:color w:val="auto"/>
          <w:sz w:val="22"/>
          <w:szCs w:val="22"/>
        </w:rPr>
        <w:tab/>
      </w:r>
      <w:r w:rsidRPr="007668F8">
        <w:rPr>
          <w:rFonts w:ascii="Arial" w:hAnsi="Arial" w:cs="Arial"/>
          <w:b/>
          <w:color w:val="auto"/>
          <w:sz w:val="22"/>
          <w:szCs w:val="22"/>
          <w:u w:val="single"/>
        </w:rPr>
        <w:t>DURATION OF CONTRACT AND OPTIONS TO EXTEND</w:t>
      </w:r>
      <w:bookmarkEnd w:id="15"/>
      <w:bookmarkEnd w:id="16"/>
      <w:bookmarkEnd w:id="17"/>
      <w:r w:rsidRPr="00970BB8">
        <w:rPr>
          <w:rFonts w:ascii="Arial" w:hAnsi="Arial" w:cs="Arial"/>
          <w:b/>
          <w:color w:val="auto"/>
          <w:sz w:val="22"/>
          <w:szCs w:val="22"/>
        </w:rPr>
        <w:t xml:space="preserve"> </w:t>
      </w:r>
    </w:p>
    <w:p w14:paraId="32E505E8" w14:textId="5F46F341" w:rsidR="00970BB8" w:rsidRPr="00CA7C98" w:rsidRDefault="00F156DA" w:rsidP="00830A80">
      <w:pPr>
        <w:pStyle w:val="NumbersLvl2"/>
        <w:tabs>
          <w:tab w:val="clear" w:pos="1985"/>
          <w:tab w:val="left" w:pos="1418"/>
        </w:tabs>
        <w:rPr>
          <w:b/>
        </w:rPr>
      </w:pPr>
      <w:r>
        <w:t>5.1</w:t>
      </w:r>
      <w:r>
        <w:tab/>
      </w:r>
      <w:r w:rsidR="00970BB8" w:rsidRPr="00CA7C98">
        <w:t xml:space="preserve">Subject to The Authority's rights of earlier termination under other Conditions herein, the Services identified in Schedule 2 (Statement of Requirement) shall be provided at the </w:t>
      </w:r>
      <w:r w:rsidR="008E4DEE" w:rsidRPr="00CA7C98">
        <w:t>Firm P</w:t>
      </w:r>
      <w:r w:rsidR="00970BB8" w:rsidRPr="00CA7C98">
        <w:t xml:space="preserve">rices specified in Schedule 1 (Pricing Pages) for the period from 01 April 2018 to 31 March 2023.  </w:t>
      </w:r>
    </w:p>
    <w:p w14:paraId="32E505E9" w14:textId="77777777" w:rsidR="00970BB8" w:rsidRPr="00CA7C98" w:rsidRDefault="00F156DA" w:rsidP="00830A80">
      <w:pPr>
        <w:pStyle w:val="NumbersLvl2"/>
        <w:tabs>
          <w:tab w:val="clear" w:pos="1985"/>
          <w:tab w:val="left" w:pos="1418"/>
        </w:tabs>
      </w:pPr>
      <w:bookmarkStart w:id="18" w:name="_Ref463371510"/>
      <w:r w:rsidRPr="00CA7C98">
        <w:t>5.2</w:t>
      </w:r>
      <w:r w:rsidRPr="00CA7C98">
        <w:tab/>
      </w:r>
      <w:r w:rsidR="00970BB8" w:rsidRPr="00CA7C98">
        <w:t>The Authority shall also have the right to extend the Contract by two one year periods (which may be invoked either individually or collectively) commencing:</w:t>
      </w:r>
      <w:bookmarkEnd w:id="18"/>
    </w:p>
    <w:p w14:paraId="32E505EA" w14:textId="77777777" w:rsidR="00970BB8" w:rsidRPr="00CA7C98" w:rsidRDefault="00970BB8" w:rsidP="00830A80">
      <w:pPr>
        <w:pStyle w:val="NumbersLvl3"/>
        <w:numPr>
          <w:ilvl w:val="0"/>
          <w:numId w:val="7"/>
        </w:numPr>
        <w:tabs>
          <w:tab w:val="left" w:pos="1985"/>
        </w:tabs>
        <w:ind w:left="1418" w:firstLine="0"/>
      </w:pPr>
      <w:r w:rsidRPr="00CA7C98">
        <w:rPr>
          <w:spacing w:val="-3"/>
        </w:rPr>
        <w:t>Option Year 1: 01 April</w:t>
      </w:r>
      <w:r w:rsidRPr="00CA7C98">
        <w:t xml:space="preserve"> 2023 to 31 March 2024 and;</w:t>
      </w:r>
    </w:p>
    <w:p w14:paraId="32E505EB" w14:textId="77777777" w:rsidR="00970BB8" w:rsidRPr="00CA7C98" w:rsidRDefault="00970BB8" w:rsidP="00830A80">
      <w:pPr>
        <w:pStyle w:val="NumbersLvl3"/>
        <w:numPr>
          <w:ilvl w:val="0"/>
          <w:numId w:val="7"/>
        </w:numPr>
        <w:tabs>
          <w:tab w:val="left" w:pos="1985"/>
        </w:tabs>
        <w:ind w:left="1418" w:firstLine="0"/>
      </w:pPr>
      <w:r w:rsidRPr="00CA7C98">
        <w:t>Option Year 2: 01 April 2024 to 31 March 2025.</w:t>
      </w:r>
    </w:p>
    <w:p w14:paraId="32E505EC" w14:textId="7F599BE7" w:rsidR="00970BB8" w:rsidRPr="006A5672" w:rsidRDefault="00F156DA" w:rsidP="00830A80">
      <w:pPr>
        <w:pStyle w:val="NumbersLvl2"/>
        <w:tabs>
          <w:tab w:val="clear" w:pos="1985"/>
          <w:tab w:val="left" w:pos="1418"/>
        </w:tabs>
      </w:pPr>
      <w:r w:rsidRPr="00CA7C98">
        <w:t>5.3</w:t>
      </w:r>
      <w:r w:rsidRPr="00CA7C98">
        <w:tab/>
      </w:r>
      <w:r w:rsidR="00970BB8" w:rsidRPr="00CA7C98">
        <w:t xml:space="preserve">The </w:t>
      </w:r>
      <w:r w:rsidR="008E4DEE" w:rsidRPr="00CA7C98">
        <w:t>Firm P</w:t>
      </w:r>
      <w:r w:rsidR="00970BB8" w:rsidRPr="00CA7C98">
        <w:t xml:space="preserve">rices payable for the option periods detailed at Clause </w:t>
      </w:r>
      <w:r w:rsidR="000667D2" w:rsidRPr="00CA7C98">
        <w:t>5.2</w:t>
      </w:r>
      <w:r w:rsidR="00970BB8" w:rsidRPr="00CA7C98">
        <w:t xml:space="preserve"> above shall be as stated in Schedule 1 (Pricing Pages)</w:t>
      </w:r>
      <w:r w:rsidR="00624120" w:rsidRPr="00CA7C98">
        <w:t>, and subject to the Terms and C</w:t>
      </w:r>
      <w:r w:rsidR="00970BB8" w:rsidRPr="00CA7C98">
        <w:t>onditions laid out in the Contract for the provision of the Services identified in Schedule 2 (Statement of Requirement).</w:t>
      </w:r>
    </w:p>
    <w:p w14:paraId="32E505ED" w14:textId="77777777" w:rsidR="00970BB8" w:rsidRPr="00970BB8" w:rsidRDefault="00F156DA" w:rsidP="00830A80">
      <w:pPr>
        <w:pStyle w:val="NumbersLvl2"/>
        <w:tabs>
          <w:tab w:val="clear" w:pos="1985"/>
          <w:tab w:val="left" w:pos="1418"/>
        </w:tabs>
        <w:rPr>
          <w:color w:val="auto"/>
        </w:rPr>
      </w:pPr>
      <w:bookmarkStart w:id="19" w:name="_Ref483579602"/>
      <w:r>
        <w:t>5.4</w:t>
      </w:r>
      <w:r>
        <w:tab/>
      </w:r>
      <w:r w:rsidR="00970BB8" w:rsidRPr="006A5672">
        <w:t xml:space="preserve">The notice period for the uptake of </w:t>
      </w:r>
      <w:r w:rsidR="00970BB8" w:rsidRPr="00970BB8">
        <w:rPr>
          <w:color w:val="auto"/>
        </w:rPr>
        <w:t>each option year shall be as follows:-</w:t>
      </w:r>
      <w:bookmarkEnd w:id="19"/>
    </w:p>
    <w:p w14:paraId="32E505EE" w14:textId="77777777" w:rsidR="00970BB8" w:rsidRPr="00970BB8" w:rsidRDefault="00970BB8" w:rsidP="00830A80">
      <w:pPr>
        <w:pStyle w:val="NumbersLvl3"/>
        <w:numPr>
          <w:ilvl w:val="0"/>
          <w:numId w:val="8"/>
        </w:numPr>
        <w:tabs>
          <w:tab w:val="left" w:pos="1985"/>
        </w:tabs>
        <w:ind w:left="1418" w:firstLine="0"/>
      </w:pPr>
      <w:r w:rsidRPr="00970BB8">
        <w:t xml:space="preserve">Option Year 1: by no later than 30 September 2022 and; </w:t>
      </w:r>
    </w:p>
    <w:p w14:paraId="32E505EF" w14:textId="77777777" w:rsidR="00970BB8" w:rsidRPr="006A5672" w:rsidRDefault="00970BB8" w:rsidP="00830A80">
      <w:pPr>
        <w:pStyle w:val="NumbersLvl3"/>
        <w:numPr>
          <w:ilvl w:val="0"/>
          <w:numId w:val="8"/>
        </w:numPr>
        <w:tabs>
          <w:tab w:val="left" w:pos="1985"/>
        </w:tabs>
        <w:ind w:left="1418" w:firstLine="0"/>
      </w:pPr>
      <w:r w:rsidRPr="00970BB8">
        <w:t xml:space="preserve">Option Year 2: by no later than 30 September </w:t>
      </w:r>
      <w:r w:rsidRPr="006A5672">
        <w:t>2023.</w:t>
      </w:r>
    </w:p>
    <w:p w14:paraId="32E505F0" w14:textId="77777777" w:rsidR="00970BB8" w:rsidRPr="006A5672" w:rsidRDefault="00F156DA" w:rsidP="00830A80">
      <w:pPr>
        <w:pStyle w:val="NumbersLvl2"/>
        <w:tabs>
          <w:tab w:val="clear" w:pos="1985"/>
          <w:tab w:val="left" w:pos="1418"/>
        </w:tabs>
      </w:pPr>
      <w:r>
        <w:t>5.5</w:t>
      </w:r>
      <w:r>
        <w:tab/>
      </w:r>
      <w:r w:rsidR="00970BB8" w:rsidRPr="006A5672">
        <w:t>The Authority may elect to take up a proportion of the option year periods at a pro-rata rate for the full year extension concerned.  The notice period(s) required to invoke such a pro-rata extension shall be as stated at Clause</w:t>
      </w:r>
      <w:r w:rsidR="00970BB8">
        <w:t xml:space="preserve"> 5.4</w:t>
      </w:r>
      <w:r w:rsidR="00970BB8" w:rsidRPr="006A5672">
        <w:t xml:space="preserve"> above.</w:t>
      </w:r>
    </w:p>
    <w:p w14:paraId="32E505F1" w14:textId="77777777" w:rsidR="00970BB8" w:rsidRPr="006A5672" w:rsidRDefault="00F156DA" w:rsidP="00830A80">
      <w:pPr>
        <w:pStyle w:val="NumbersLvl2"/>
        <w:tabs>
          <w:tab w:val="clear" w:pos="1985"/>
          <w:tab w:val="left" w:pos="1418"/>
        </w:tabs>
      </w:pPr>
      <w:r>
        <w:rPr>
          <w:rFonts w:cs="Arial"/>
          <w:szCs w:val="22"/>
        </w:rPr>
        <w:t>5.6</w:t>
      </w:r>
      <w:r>
        <w:rPr>
          <w:rFonts w:cs="Arial"/>
          <w:szCs w:val="22"/>
        </w:rPr>
        <w:tab/>
      </w:r>
      <w:r w:rsidR="00970BB8" w:rsidRPr="006A5672">
        <w:rPr>
          <w:rFonts w:cs="Arial"/>
          <w:szCs w:val="22"/>
        </w:rPr>
        <w:t>In considering whether to take up either or both option years (or any proportion thereof), The Authority will closely examine all available evidence relating to the current and previous performance of the Contractor under the Contract.  However, it should be noted that The Authority shall be under no obligation to exercise the option(s) to extend.</w:t>
      </w:r>
    </w:p>
    <w:p w14:paraId="32E505F2" w14:textId="77777777" w:rsidR="00970BB8" w:rsidRDefault="00970BB8">
      <w:pPr>
        <w:spacing w:after="160" w:line="259" w:lineRule="auto"/>
        <w:rPr>
          <w:rFonts w:cs="Arial"/>
        </w:rPr>
      </w:pPr>
      <w:r>
        <w:rPr>
          <w:rFonts w:cs="Arial"/>
        </w:rPr>
        <w:br w:type="page"/>
      </w:r>
    </w:p>
    <w:p w14:paraId="32E505F3" w14:textId="77777777" w:rsidR="00970BB8" w:rsidRDefault="00970BB8" w:rsidP="00970BB8">
      <w:pPr>
        <w:rPr>
          <w:rFonts w:cs="Arial"/>
        </w:rPr>
      </w:pPr>
    </w:p>
    <w:p w14:paraId="32E505F4" w14:textId="77777777" w:rsidR="00A07F79" w:rsidRDefault="00A07F79" w:rsidP="00970BB8">
      <w:pPr>
        <w:rPr>
          <w:rFonts w:cs="Arial"/>
        </w:rPr>
      </w:pPr>
    </w:p>
    <w:p w14:paraId="32E505F5" w14:textId="77777777" w:rsidR="00A07F79" w:rsidRDefault="00A07F79" w:rsidP="00970BB8">
      <w:pPr>
        <w:rPr>
          <w:rFonts w:cs="Arial"/>
        </w:rPr>
      </w:pPr>
    </w:p>
    <w:p w14:paraId="32E505F6" w14:textId="77777777" w:rsidR="00A07F79" w:rsidRDefault="00A07F79" w:rsidP="00970BB8">
      <w:pPr>
        <w:rPr>
          <w:rFonts w:cs="Arial"/>
        </w:rPr>
      </w:pPr>
    </w:p>
    <w:p w14:paraId="32E505F7" w14:textId="77777777" w:rsidR="00A07F79" w:rsidRDefault="00A07F79" w:rsidP="00970BB8">
      <w:pPr>
        <w:rPr>
          <w:rFonts w:cs="Arial"/>
        </w:rPr>
      </w:pPr>
    </w:p>
    <w:p w14:paraId="32E505F8" w14:textId="77777777" w:rsidR="00A07F79" w:rsidRDefault="00A07F79" w:rsidP="00970BB8">
      <w:pPr>
        <w:rPr>
          <w:rFonts w:cs="Arial"/>
        </w:rPr>
      </w:pPr>
    </w:p>
    <w:p w14:paraId="32E505F9" w14:textId="77777777" w:rsidR="00A07F79" w:rsidRDefault="00A07F79" w:rsidP="00970BB8">
      <w:pPr>
        <w:rPr>
          <w:rFonts w:cs="Arial"/>
        </w:rPr>
      </w:pPr>
    </w:p>
    <w:p w14:paraId="32E505FA" w14:textId="77777777" w:rsidR="00A07F79" w:rsidRDefault="00A07F79" w:rsidP="00970BB8">
      <w:pPr>
        <w:rPr>
          <w:rFonts w:cs="Arial"/>
        </w:rPr>
      </w:pPr>
    </w:p>
    <w:p w14:paraId="32E505FB" w14:textId="77777777" w:rsidR="00A07F79" w:rsidRDefault="00A07F79" w:rsidP="00970BB8">
      <w:pPr>
        <w:rPr>
          <w:rFonts w:cs="Arial"/>
        </w:rPr>
      </w:pPr>
    </w:p>
    <w:p w14:paraId="32E505FC" w14:textId="77777777" w:rsidR="00A07F79" w:rsidRDefault="00A07F79" w:rsidP="00970BB8">
      <w:pPr>
        <w:rPr>
          <w:rFonts w:cs="Arial"/>
        </w:rPr>
      </w:pPr>
    </w:p>
    <w:p w14:paraId="32E505FD" w14:textId="77777777" w:rsidR="00A07F79" w:rsidRDefault="00A07F79" w:rsidP="00970BB8">
      <w:pPr>
        <w:rPr>
          <w:rFonts w:cs="Arial"/>
        </w:rPr>
      </w:pPr>
    </w:p>
    <w:p w14:paraId="32E505FE" w14:textId="77777777" w:rsidR="00A07F79" w:rsidRDefault="00A07F79" w:rsidP="00970BB8">
      <w:pPr>
        <w:rPr>
          <w:rFonts w:cs="Arial"/>
        </w:rPr>
      </w:pPr>
    </w:p>
    <w:p w14:paraId="32E505FF" w14:textId="77777777" w:rsidR="00A07F79" w:rsidRDefault="00A07F79" w:rsidP="00970BB8">
      <w:pPr>
        <w:rPr>
          <w:rFonts w:cs="Arial"/>
        </w:rPr>
      </w:pPr>
    </w:p>
    <w:p w14:paraId="32E50600" w14:textId="77777777" w:rsidR="00A07F79" w:rsidRDefault="00A07F79" w:rsidP="00970BB8">
      <w:pPr>
        <w:rPr>
          <w:rFonts w:cs="Arial"/>
        </w:rPr>
      </w:pPr>
    </w:p>
    <w:p w14:paraId="32E50601" w14:textId="77777777" w:rsidR="00A07F79" w:rsidRDefault="00A07F79" w:rsidP="00970BB8">
      <w:pPr>
        <w:rPr>
          <w:rFonts w:cs="Arial"/>
        </w:rPr>
      </w:pPr>
    </w:p>
    <w:p w14:paraId="32E50602" w14:textId="77777777" w:rsidR="00A07F79" w:rsidRDefault="00A07F79" w:rsidP="00970BB8">
      <w:pPr>
        <w:rPr>
          <w:rFonts w:cs="Arial"/>
        </w:rPr>
      </w:pPr>
    </w:p>
    <w:p w14:paraId="32E50603" w14:textId="77777777" w:rsidR="00A07F79" w:rsidRDefault="00A07F79" w:rsidP="00970BB8">
      <w:pPr>
        <w:rPr>
          <w:rFonts w:cs="Arial"/>
        </w:rPr>
      </w:pPr>
    </w:p>
    <w:p w14:paraId="32E50604" w14:textId="4B99A254" w:rsidR="00A07F79" w:rsidRDefault="00A07F79" w:rsidP="00970BB8">
      <w:pPr>
        <w:rPr>
          <w:rFonts w:cs="Arial"/>
        </w:rPr>
      </w:pPr>
    </w:p>
    <w:p w14:paraId="5FF543C2" w14:textId="0E46F2F6" w:rsidR="001F2B70" w:rsidRDefault="001F2B70" w:rsidP="00970BB8">
      <w:pPr>
        <w:rPr>
          <w:rFonts w:cs="Arial"/>
        </w:rPr>
      </w:pPr>
    </w:p>
    <w:p w14:paraId="52E39298" w14:textId="77777777" w:rsidR="001F2B70" w:rsidRDefault="001F2B70" w:rsidP="00970BB8">
      <w:pPr>
        <w:rPr>
          <w:rFonts w:cs="Arial"/>
        </w:rPr>
      </w:pPr>
    </w:p>
    <w:p w14:paraId="32E50605" w14:textId="77777777" w:rsidR="00A07F79" w:rsidRDefault="00A07F79" w:rsidP="00A07F79">
      <w:pPr>
        <w:jc w:val="center"/>
        <w:rPr>
          <w:rFonts w:cs="Arial"/>
          <w:b/>
        </w:rPr>
      </w:pPr>
      <w:r w:rsidRPr="00A07F79">
        <w:rPr>
          <w:rFonts w:cs="Arial"/>
          <w:b/>
        </w:rPr>
        <w:t>THIS PAGE IS INTENTIONALLY BLANK</w:t>
      </w:r>
    </w:p>
    <w:p w14:paraId="32E50606" w14:textId="77777777" w:rsidR="00A07F79" w:rsidRDefault="00A07F79">
      <w:pPr>
        <w:spacing w:after="160" w:line="259" w:lineRule="auto"/>
        <w:rPr>
          <w:rFonts w:cs="Arial"/>
          <w:b/>
        </w:rPr>
      </w:pPr>
      <w:r>
        <w:rPr>
          <w:rFonts w:cs="Arial"/>
          <w:b/>
        </w:rPr>
        <w:br w:type="page"/>
      </w:r>
    </w:p>
    <w:p w14:paraId="32E50607" w14:textId="77777777" w:rsidR="00A07F79" w:rsidRPr="00A07F79" w:rsidRDefault="00A07F79" w:rsidP="00A07F79">
      <w:pPr>
        <w:pStyle w:val="Heading2"/>
        <w:keepNext w:val="0"/>
        <w:keepLines w:val="0"/>
        <w:spacing w:before="120" w:after="120"/>
        <w:ind w:left="567" w:hanging="567"/>
        <w:rPr>
          <w:rFonts w:ascii="Arial" w:hAnsi="Arial" w:cs="Arial"/>
          <w:b/>
          <w:color w:val="auto"/>
          <w:sz w:val="22"/>
          <w:szCs w:val="22"/>
        </w:rPr>
      </w:pPr>
      <w:bookmarkStart w:id="20" w:name="_Toc483318842"/>
      <w:bookmarkStart w:id="21" w:name="_Toc503953223"/>
      <w:r>
        <w:rPr>
          <w:rFonts w:ascii="Arial" w:hAnsi="Arial" w:cs="Arial"/>
          <w:b/>
          <w:color w:val="auto"/>
          <w:sz w:val="22"/>
          <w:szCs w:val="22"/>
        </w:rPr>
        <w:lastRenderedPageBreak/>
        <w:t>6.</w:t>
      </w:r>
      <w:r>
        <w:rPr>
          <w:rFonts w:ascii="Arial" w:hAnsi="Arial" w:cs="Arial"/>
          <w:b/>
          <w:color w:val="auto"/>
          <w:sz w:val="22"/>
          <w:szCs w:val="22"/>
        </w:rPr>
        <w:tab/>
      </w:r>
      <w:r w:rsidRPr="007668F8">
        <w:rPr>
          <w:rFonts w:ascii="Arial" w:hAnsi="Arial" w:cs="Arial"/>
          <w:b/>
          <w:color w:val="auto"/>
          <w:sz w:val="22"/>
          <w:szCs w:val="22"/>
          <w:u w:val="single"/>
        </w:rPr>
        <w:t>CO-OPERATION</w:t>
      </w:r>
      <w:bookmarkEnd w:id="20"/>
      <w:bookmarkEnd w:id="21"/>
      <w:r w:rsidRPr="00A07F79">
        <w:rPr>
          <w:rFonts w:ascii="Arial" w:hAnsi="Arial" w:cs="Arial"/>
          <w:b/>
          <w:color w:val="auto"/>
          <w:sz w:val="22"/>
          <w:szCs w:val="22"/>
        </w:rPr>
        <w:t xml:space="preserve">  </w:t>
      </w:r>
    </w:p>
    <w:p w14:paraId="32E50608" w14:textId="00C77061" w:rsidR="00A07F79" w:rsidRPr="006A5672" w:rsidRDefault="00F156DA" w:rsidP="00830A80">
      <w:pPr>
        <w:pStyle w:val="NumbersLvl2"/>
        <w:tabs>
          <w:tab w:val="clear" w:pos="1985"/>
          <w:tab w:val="left" w:pos="1418"/>
        </w:tabs>
      </w:pPr>
      <w:r>
        <w:t>6.1</w:t>
      </w:r>
      <w:r>
        <w:tab/>
      </w:r>
      <w:r w:rsidR="00A07F79" w:rsidRPr="006A5672">
        <w:t>Each Party agrees to co-operate, at its own cost, with the other Party in the fulfilment of the purposes and intent of this Contrac</w:t>
      </w:r>
      <w:r w:rsidR="0064188C">
        <w:t xml:space="preserve">t.  </w:t>
      </w:r>
      <w:r w:rsidR="00A07F79" w:rsidRPr="006A5672">
        <w:t>Neither Party shall be under any obligation to perform any of the other Party's obligations under this Contract.</w:t>
      </w:r>
    </w:p>
    <w:p w14:paraId="32E50609" w14:textId="77777777" w:rsidR="00A07F79" w:rsidRPr="006A5672" w:rsidRDefault="00F156DA" w:rsidP="00830A80">
      <w:pPr>
        <w:pStyle w:val="NumbersLvl2"/>
        <w:tabs>
          <w:tab w:val="clear" w:pos="1985"/>
          <w:tab w:val="left" w:pos="1418"/>
        </w:tabs>
      </w:pPr>
      <w:r>
        <w:t>6.2</w:t>
      </w:r>
      <w:r>
        <w:tab/>
      </w:r>
      <w:r w:rsidR="00A07F79" w:rsidRPr="006A5672">
        <w:t>Each Party shall, in fulfilling their obligations under this Contract, take all reasonable steps to preserve the reputation and good name of the other Party.</w:t>
      </w:r>
    </w:p>
    <w:p w14:paraId="32E5060A" w14:textId="77777777" w:rsidR="00B6399E" w:rsidRDefault="00B6399E">
      <w:pPr>
        <w:spacing w:after="160" w:line="259" w:lineRule="auto"/>
        <w:rPr>
          <w:rFonts w:cs="Arial"/>
          <w:b/>
        </w:rPr>
      </w:pPr>
      <w:r>
        <w:rPr>
          <w:rFonts w:cs="Arial"/>
          <w:b/>
        </w:rPr>
        <w:br w:type="page"/>
      </w:r>
    </w:p>
    <w:p w14:paraId="32E5060B" w14:textId="77777777" w:rsidR="00A07F79" w:rsidRDefault="00A07F79" w:rsidP="00A07F79">
      <w:pPr>
        <w:rPr>
          <w:rFonts w:cs="Arial"/>
          <w:b/>
        </w:rPr>
      </w:pPr>
    </w:p>
    <w:p w14:paraId="32E5060C" w14:textId="77777777" w:rsidR="00B6399E" w:rsidRDefault="00B6399E" w:rsidP="00A07F79">
      <w:pPr>
        <w:rPr>
          <w:rFonts w:cs="Arial"/>
          <w:b/>
        </w:rPr>
      </w:pPr>
    </w:p>
    <w:p w14:paraId="32E5060D" w14:textId="77777777" w:rsidR="00B6399E" w:rsidRDefault="00B6399E" w:rsidP="00A07F79">
      <w:pPr>
        <w:rPr>
          <w:rFonts w:cs="Arial"/>
          <w:b/>
        </w:rPr>
      </w:pPr>
    </w:p>
    <w:p w14:paraId="32E5060E" w14:textId="77777777" w:rsidR="00B6399E" w:rsidRDefault="00B6399E" w:rsidP="00A07F79">
      <w:pPr>
        <w:rPr>
          <w:rFonts w:cs="Arial"/>
          <w:b/>
        </w:rPr>
      </w:pPr>
    </w:p>
    <w:p w14:paraId="32E5060F" w14:textId="77777777" w:rsidR="00B6399E" w:rsidRDefault="00B6399E" w:rsidP="00A07F79">
      <w:pPr>
        <w:rPr>
          <w:rFonts w:cs="Arial"/>
          <w:b/>
        </w:rPr>
      </w:pPr>
    </w:p>
    <w:p w14:paraId="32E50610" w14:textId="77777777" w:rsidR="00B6399E" w:rsidRDefault="00B6399E" w:rsidP="00A07F79">
      <w:pPr>
        <w:rPr>
          <w:rFonts w:cs="Arial"/>
          <w:b/>
        </w:rPr>
      </w:pPr>
    </w:p>
    <w:p w14:paraId="32E50611" w14:textId="77777777" w:rsidR="00B6399E" w:rsidRDefault="00B6399E" w:rsidP="00A07F79">
      <w:pPr>
        <w:rPr>
          <w:rFonts w:cs="Arial"/>
          <w:b/>
        </w:rPr>
      </w:pPr>
    </w:p>
    <w:p w14:paraId="32E50612" w14:textId="77777777" w:rsidR="00B6399E" w:rsidRDefault="00B6399E" w:rsidP="00A07F79">
      <w:pPr>
        <w:rPr>
          <w:rFonts w:cs="Arial"/>
          <w:b/>
        </w:rPr>
      </w:pPr>
    </w:p>
    <w:p w14:paraId="32E50613" w14:textId="77777777" w:rsidR="00B6399E" w:rsidRDefault="00B6399E" w:rsidP="00A07F79">
      <w:pPr>
        <w:rPr>
          <w:rFonts w:cs="Arial"/>
          <w:b/>
        </w:rPr>
      </w:pPr>
    </w:p>
    <w:p w14:paraId="32E50614" w14:textId="77777777" w:rsidR="00B6399E" w:rsidRDefault="00B6399E" w:rsidP="00A07F79">
      <w:pPr>
        <w:rPr>
          <w:rFonts w:cs="Arial"/>
          <w:b/>
        </w:rPr>
      </w:pPr>
    </w:p>
    <w:p w14:paraId="32E50615" w14:textId="77777777" w:rsidR="00B6399E" w:rsidRDefault="00B6399E" w:rsidP="00A07F79">
      <w:pPr>
        <w:rPr>
          <w:rFonts w:cs="Arial"/>
          <w:b/>
        </w:rPr>
      </w:pPr>
    </w:p>
    <w:p w14:paraId="32E50616" w14:textId="77777777" w:rsidR="00B6399E" w:rsidRDefault="00B6399E" w:rsidP="00A07F79">
      <w:pPr>
        <w:rPr>
          <w:rFonts w:cs="Arial"/>
          <w:b/>
        </w:rPr>
      </w:pPr>
    </w:p>
    <w:p w14:paraId="32E50617" w14:textId="77777777" w:rsidR="00B6399E" w:rsidRDefault="00B6399E" w:rsidP="00A07F79">
      <w:pPr>
        <w:rPr>
          <w:rFonts w:cs="Arial"/>
          <w:b/>
        </w:rPr>
      </w:pPr>
    </w:p>
    <w:p w14:paraId="32E50618" w14:textId="77777777" w:rsidR="00B6399E" w:rsidRDefault="00B6399E" w:rsidP="00A07F79">
      <w:pPr>
        <w:rPr>
          <w:rFonts w:cs="Arial"/>
          <w:b/>
        </w:rPr>
      </w:pPr>
    </w:p>
    <w:p w14:paraId="32E50619" w14:textId="77777777" w:rsidR="00B6399E" w:rsidRDefault="00B6399E" w:rsidP="00A07F79">
      <w:pPr>
        <w:rPr>
          <w:rFonts w:cs="Arial"/>
          <w:b/>
        </w:rPr>
      </w:pPr>
    </w:p>
    <w:p w14:paraId="32E5061A" w14:textId="77777777" w:rsidR="00B6399E" w:rsidRDefault="00B6399E" w:rsidP="00A07F79">
      <w:pPr>
        <w:rPr>
          <w:rFonts w:cs="Arial"/>
          <w:b/>
        </w:rPr>
      </w:pPr>
    </w:p>
    <w:p w14:paraId="32E5061B" w14:textId="75B526F3" w:rsidR="00B6399E" w:rsidRDefault="00B6399E" w:rsidP="00A07F79">
      <w:pPr>
        <w:rPr>
          <w:rFonts w:cs="Arial"/>
          <w:b/>
        </w:rPr>
      </w:pPr>
    </w:p>
    <w:p w14:paraId="41A42273" w14:textId="718E15EC" w:rsidR="0064188C" w:rsidRDefault="0064188C" w:rsidP="00A07F79">
      <w:pPr>
        <w:rPr>
          <w:rFonts w:cs="Arial"/>
          <w:b/>
        </w:rPr>
      </w:pPr>
    </w:p>
    <w:p w14:paraId="72EBEF20" w14:textId="53E8C8A8" w:rsidR="0064188C" w:rsidRDefault="0064188C" w:rsidP="00A07F79">
      <w:pPr>
        <w:rPr>
          <w:rFonts w:cs="Arial"/>
          <w:b/>
        </w:rPr>
      </w:pPr>
    </w:p>
    <w:p w14:paraId="2466B6F7" w14:textId="77777777" w:rsidR="0064188C" w:rsidRDefault="0064188C" w:rsidP="00A07F79">
      <w:pPr>
        <w:rPr>
          <w:rFonts w:cs="Arial"/>
          <w:b/>
        </w:rPr>
      </w:pPr>
    </w:p>
    <w:p w14:paraId="32E5061C" w14:textId="77777777" w:rsidR="00B6399E" w:rsidRDefault="00B6399E" w:rsidP="00B6399E">
      <w:pPr>
        <w:jc w:val="center"/>
        <w:rPr>
          <w:rFonts w:cs="Arial"/>
          <w:b/>
        </w:rPr>
      </w:pPr>
      <w:r>
        <w:rPr>
          <w:rFonts w:cs="Arial"/>
          <w:b/>
        </w:rPr>
        <w:t>THIS PAGE IS INTENTIONALLY BLANK</w:t>
      </w:r>
    </w:p>
    <w:p w14:paraId="32E5061D" w14:textId="77777777" w:rsidR="00B6399E" w:rsidRDefault="00B6399E">
      <w:pPr>
        <w:spacing w:after="160" w:line="259" w:lineRule="auto"/>
        <w:rPr>
          <w:rFonts w:cs="Arial"/>
          <w:b/>
        </w:rPr>
      </w:pPr>
      <w:r>
        <w:rPr>
          <w:rFonts w:cs="Arial"/>
          <w:b/>
        </w:rPr>
        <w:br w:type="page"/>
      </w:r>
    </w:p>
    <w:p w14:paraId="32E5061E" w14:textId="77777777" w:rsidR="00B6399E" w:rsidRPr="00B6399E" w:rsidRDefault="00B6399E" w:rsidP="00B6399E">
      <w:pPr>
        <w:pStyle w:val="Heading2"/>
        <w:keepNext w:val="0"/>
        <w:keepLines w:val="0"/>
        <w:tabs>
          <w:tab w:val="left" w:pos="567"/>
        </w:tabs>
        <w:spacing w:before="120" w:after="120"/>
        <w:rPr>
          <w:rFonts w:ascii="Arial" w:hAnsi="Arial" w:cs="Arial"/>
          <w:b/>
          <w:color w:val="auto"/>
          <w:sz w:val="22"/>
          <w:szCs w:val="22"/>
        </w:rPr>
      </w:pPr>
      <w:bookmarkStart w:id="22" w:name="_Toc483318843"/>
      <w:bookmarkStart w:id="23" w:name="_Toc503953224"/>
      <w:r>
        <w:rPr>
          <w:rFonts w:ascii="Arial" w:hAnsi="Arial" w:cs="Arial"/>
          <w:b/>
          <w:color w:val="auto"/>
          <w:sz w:val="22"/>
          <w:szCs w:val="22"/>
        </w:rPr>
        <w:lastRenderedPageBreak/>
        <w:t>7.</w:t>
      </w:r>
      <w:r>
        <w:rPr>
          <w:rFonts w:ascii="Arial" w:hAnsi="Arial" w:cs="Arial"/>
          <w:b/>
          <w:color w:val="auto"/>
          <w:sz w:val="22"/>
          <w:szCs w:val="22"/>
        </w:rPr>
        <w:tab/>
      </w:r>
      <w:r w:rsidRPr="007668F8">
        <w:rPr>
          <w:rFonts w:ascii="Arial" w:hAnsi="Arial" w:cs="Arial"/>
          <w:b/>
          <w:color w:val="auto"/>
          <w:sz w:val="22"/>
          <w:szCs w:val="22"/>
          <w:u w:val="single"/>
        </w:rPr>
        <w:t>PHASE-IN PERIOD</w:t>
      </w:r>
      <w:bookmarkEnd w:id="22"/>
      <w:bookmarkEnd w:id="23"/>
      <w:r w:rsidRPr="00B6399E">
        <w:rPr>
          <w:rFonts w:ascii="Arial" w:hAnsi="Arial" w:cs="Arial"/>
          <w:b/>
          <w:color w:val="auto"/>
          <w:sz w:val="22"/>
          <w:szCs w:val="22"/>
        </w:rPr>
        <w:t xml:space="preserve">  </w:t>
      </w:r>
    </w:p>
    <w:p w14:paraId="32E5061F" w14:textId="513CAB2B" w:rsidR="00B6399E" w:rsidRPr="006A5672" w:rsidRDefault="00B6399E" w:rsidP="00830A80">
      <w:pPr>
        <w:pStyle w:val="NumbersLvl2"/>
        <w:tabs>
          <w:tab w:val="clear" w:pos="1985"/>
          <w:tab w:val="left" w:pos="1418"/>
        </w:tabs>
      </w:pPr>
      <w:r>
        <w:t>7.1</w:t>
      </w:r>
      <w:r>
        <w:tab/>
      </w:r>
      <w:r w:rsidRPr="006A5672">
        <w:t>The Phase-In Plan</w:t>
      </w:r>
      <w:r w:rsidR="0064188C">
        <w:t>,</w:t>
      </w:r>
      <w:r w:rsidRPr="006A5672">
        <w:t xml:space="preserve"> having been agreed between the Authority and the Contractor during the negotiations leading to this Contract</w:t>
      </w:r>
      <w:r w:rsidR="0064188C">
        <w:t>,</w:t>
      </w:r>
      <w:r w:rsidRPr="006A5672">
        <w:t xml:space="preserve"> shall be implemented during the Phase-in Period. </w:t>
      </w:r>
    </w:p>
    <w:p w14:paraId="32E50620" w14:textId="5AE47F92" w:rsidR="00B6399E" w:rsidRPr="006A5672" w:rsidRDefault="00B6399E" w:rsidP="00830A80">
      <w:pPr>
        <w:pStyle w:val="NumbersLvl2"/>
        <w:tabs>
          <w:tab w:val="clear" w:pos="1985"/>
          <w:tab w:val="left" w:pos="1418"/>
        </w:tabs>
      </w:pPr>
      <w:r>
        <w:t>7.2</w:t>
      </w:r>
      <w:r>
        <w:tab/>
      </w:r>
      <w:r w:rsidRPr="006A5672">
        <w:t xml:space="preserve">When implementing the Phase-in Plan, the Contractor shall take all reasonable steps to avoid disruption of on-going activities by the previous Contractor and the Authority. </w:t>
      </w:r>
      <w:r w:rsidR="0064188C">
        <w:t xml:space="preserve"> </w:t>
      </w:r>
      <w:r w:rsidRPr="006A5672">
        <w:t>Where disruption is necessary to perform the activities of the Phase-in Plan, the Contractor shall notify the Authority’s Local Representative prior to that action to gain approval.</w:t>
      </w:r>
    </w:p>
    <w:p w14:paraId="32E50621" w14:textId="7F9BD30B" w:rsidR="00B6399E" w:rsidRPr="006A5672" w:rsidRDefault="00B6399E" w:rsidP="00830A80">
      <w:pPr>
        <w:pStyle w:val="NumbersLvl2"/>
        <w:tabs>
          <w:tab w:val="clear" w:pos="1985"/>
          <w:tab w:val="left" w:pos="1418"/>
        </w:tabs>
      </w:pPr>
      <w:r>
        <w:t>7.3</w:t>
      </w:r>
      <w:r>
        <w:tab/>
      </w:r>
      <w:r w:rsidRPr="006A5672">
        <w:t>Necessary changes to the Phase-in Plan identified during the Phase-in Period shall be notified by the Contractor and agreed with the Technical Authority and Def Comrcl as soon as practicable.</w:t>
      </w:r>
      <w:r w:rsidR="00C03079">
        <w:t xml:space="preserve"> </w:t>
      </w:r>
      <w:r w:rsidRPr="006A5672">
        <w:t xml:space="preserve"> A revision to the Phase-in </w:t>
      </w:r>
      <w:r w:rsidRPr="0064188C">
        <w:t>Plan will be</w:t>
      </w:r>
      <w:r w:rsidRPr="006A5672">
        <w:t xml:space="preserve"> issued formally by the Contractor with any changes to the implementation dates clearly marked.</w:t>
      </w:r>
    </w:p>
    <w:p w14:paraId="32E50622" w14:textId="77777777" w:rsidR="00B6399E" w:rsidRDefault="00B6399E">
      <w:pPr>
        <w:spacing w:after="160" w:line="259" w:lineRule="auto"/>
        <w:rPr>
          <w:rFonts w:cs="Arial"/>
          <w:b/>
        </w:rPr>
      </w:pPr>
      <w:r>
        <w:rPr>
          <w:rFonts w:cs="Arial"/>
          <w:b/>
        </w:rPr>
        <w:br w:type="page"/>
      </w:r>
    </w:p>
    <w:p w14:paraId="32E50623" w14:textId="77777777" w:rsidR="00B6399E" w:rsidRDefault="00B6399E" w:rsidP="00B6399E">
      <w:pPr>
        <w:rPr>
          <w:rFonts w:cs="Arial"/>
          <w:b/>
        </w:rPr>
      </w:pPr>
    </w:p>
    <w:p w14:paraId="32E50624" w14:textId="77777777" w:rsidR="00B6399E" w:rsidRDefault="00B6399E" w:rsidP="00B6399E">
      <w:pPr>
        <w:rPr>
          <w:rFonts w:cs="Arial"/>
          <w:b/>
        </w:rPr>
      </w:pPr>
    </w:p>
    <w:p w14:paraId="32E50625" w14:textId="77777777" w:rsidR="00B6399E" w:rsidRDefault="00B6399E" w:rsidP="00B6399E">
      <w:pPr>
        <w:rPr>
          <w:rFonts w:cs="Arial"/>
          <w:b/>
        </w:rPr>
      </w:pPr>
    </w:p>
    <w:p w14:paraId="32E50626" w14:textId="77777777" w:rsidR="00B6399E" w:rsidRDefault="00B6399E" w:rsidP="00B6399E">
      <w:pPr>
        <w:rPr>
          <w:rFonts w:cs="Arial"/>
          <w:b/>
        </w:rPr>
      </w:pPr>
    </w:p>
    <w:p w14:paraId="32E50627" w14:textId="77777777" w:rsidR="00B6399E" w:rsidRDefault="00B6399E" w:rsidP="00B6399E">
      <w:pPr>
        <w:rPr>
          <w:rFonts w:cs="Arial"/>
          <w:b/>
        </w:rPr>
      </w:pPr>
    </w:p>
    <w:p w14:paraId="32E50628" w14:textId="77777777" w:rsidR="00B6399E" w:rsidRDefault="00B6399E" w:rsidP="00B6399E">
      <w:pPr>
        <w:rPr>
          <w:rFonts w:cs="Arial"/>
          <w:b/>
        </w:rPr>
      </w:pPr>
    </w:p>
    <w:p w14:paraId="32E50629" w14:textId="77777777" w:rsidR="00B6399E" w:rsidRDefault="00B6399E" w:rsidP="00B6399E">
      <w:pPr>
        <w:rPr>
          <w:rFonts w:cs="Arial"/>
          <w:b/>
        </w:rPr>
      </w:pPr>
    </w:p>
    <w:p w14:paraId="32E5062A" w14:textId="77777777" w:rsidR="00B6399E" w:rsidRDefault="00B6399E" w:rsidP="00B6399E">
      <w:pPr>
        <w:rPr>
          <w:rFonts w:cs="Arial"/>
          <w:b/>
        </w:rPr>
      </w:pPr>
    </w:p>
    <w:p w14:paraId="32E5062B" w14:textId="77777777" w:rsidR="00B6399E" w:rsidRDefault="00B6399E" w:rsidP="00B6399E">
      <w:pPr>
        <w:rPr>
          <w:rFonts w:cs="Arial"/>
          <w:b/>
        </w:rPr>
      </w:pPr>
    </w:p>
    <w:p w14:paraId="32E5062C" w14:textId="77777777" w:rsidR="00B6399E" w:rsidRDefault="00B6399E" w:rsidP="00B6399E">
      <w:pPr>
        <w:rPr>
          <w:rFonts w:cs="Arial"/>
          <w:b/>
        </w:rPr>
      </w:pPr>
    </w:p>
    <w:p w14:paraId="32E5062D" w14:textId="77777777" w:rsidR="00B6399E" w:rsidRDefault="00B6399E" w:rsidP="00B6399E">
      <w:pPr>
        <w:rPr>
          <w:rFonts w:cs="Arial"/>
          <w:b/>
        </w:rPr>
      </w:pPr>
    </w:p>
    <w:p w14:paraId="32E5062E" w14:textId="77777777" w:rsidR="00B6399E" w:rsidRDefault="00B6399E" w:rsidP="00B6399E">
      <w:pPr>
        <w:rPr>
          <w:rFonts w:cs="Arial"/>
          <w:b/>
        </w:rPr>
      </w:pPr>
    </w:p>
    <w:p w14:paraId="32E5062F" w14:textId="77777777" w:rsidR="00B6399E" w:rsidRDefault="00B6399E" w:rsidP="00B6399E">
      <w:pPr>
        <w:rPr>
          <w:rFonts w:cs="Arial"/>
          <w:b/>
        </w:rPr>
      </w:pPr>
    </w:p>
    <w:p w14:paraId="32E50630" w14:textId="77777777" w:rsidR="00B6399E" w:rsidRDefault="00B6399E" w:rsidP="00B6399E">
      <w:pPr>
        <w:rPr>
          <w:rFonts w:cs="Arial"/>
          <w:b/>
        </w:rPr>
      </w:pPr>
    </w:p>
    <w:p w14:paraId="32E50631" w14:textId="77777777" w:rsidR="00B6399E" w:rsidRDefault="00B6399E" w:rsidP="00B6399E">
      <w:pPr>
        <w:rPr>
          <w:rFonts w:cs="Arial"/>
          <w:b/>
        </w:rPr>
      </w:pPr>
    </w:p>
    <w:p w14:paraId="32E50632" w14:textId="77777777" w:rsidR="00B6399E" w:rsidRDefault="00B6399E" w:rsidP="00B6399E">
      <w:pPr>
        <w:rPr>
          <w:rFonts w:cs="Arial"/>
          <w:b/>
        </w:rPr>
      </w:pPr>
    </w:p>
    <w:p w14:paraId="32E50633" w14:textId="77777777" w:rsidR="00B6399E" w:rsidRDefault="00B6399E" w:rsidP="00B6399E">
      <w:pPr>
        <w:rPr>
          <w:rFonts w:cs="Arial"/>
          <w:b/>
        </w:rPr>
      </w:pPr>
    </w:p>
    <w:p w14:paraId="32E50634" w14:textId="77777777" w:rsidR="00B6399E" w:rsidRDefault="00B6399E" w:rsidP="00B6399E">
      <w:pPr>
        <w:rPr>
          <w:rFonts w:cs="Arial"/>
          <w:b/>
        </w:rPr>
      </w:pPr>
    </w:p>
    <w:p w14:paraId="32E50635" w14:textId="77777777" w:rsidR="00B6399E" w:rsidRDefault="00B6399E" w:rsidP="00B6399E">
      <w:pPr>
        <w:rPr>
          <w:rFonts w:cs="Arial"/>
          <w:b/>
        </w:rPr>
      </w:pPr>
    </w:p>
    <w:p w14:paraId="32E50637" w14:textId="72FA5A6B" w:rsidR="00B6399E" w:rsidRDefault="00B6399E" w:rsidP="00B6399E">
      <w:pPr>
        <w:rPr>
          <w:rFonts w:cs="Arial"/>
          <w:b/>
        </w:rPr>
      </w:pPr>
    </w:p>
    <w:p w14:paraId="32E50638" w14:textId="77777777" w:rsidR="00B6399E" w:rsidRDefault="00B6399E" w:rsidP="00B6399E">
      <w:pPr>
        <w:jc w:val="center"/>
        <w:rPr>
          <w:rFonts w:cs="Arial"/>
          <w:b/>
        </w:rPr>
      </w:pPr>
      <w:r>
        <w:rPr>
          <w:rFonts w:cs="Arial"/>
          <w:b/>
        </w:rPr>
        <w:t>THIS PAGE IS INTENTIONALLY BLANK</w:t>
      </w:r>
    </w:p>
    <w:p w14:paraId="32E50639" w14:textId="77777777" w:rsidR="00B6399E" w:rsidRDefault="00B6399E">
      <w:pPr>
        <w:spacing w:after="160" w:line="259" w:lineRule="auto"/>
        <w:rPr>
          <w:rFonts w:cs="Arial"/>
          <w:b/>
        </w:rPr>
      </w:pPr>
      <w:r>
        <w:rPr>
          <w:rFonts w:cs="Arial"/>
          <w:b/>
        </w:rPr>
        <w:br w:type="page"/>
      </w:r>
    </w:p>
    <w:p w14:paraId="32E5063A" w14:textId="77777777" w:rsidR="00B6399E" w:rsidRPr="00B6399E" w:rsidRDefault="00B6399E" w:rsidP="00B6399E">
      <w:pPr>
        <w:pStyle w:val="Heading2"/>
        <w:keepNext w:val="0"/>
        <w:keepLines w:val="0"/>
        <w:spacing w:before="120" w:after="120"/>
        <w:ind w:left="567" w:hanging="567"/>
        <w:rPr>
          <w:rFonts w:ascii="Arial" w:hAnsi="Arial" w:cs="Arial"/>
          <w:b/>
          <w:color w:val="auto"/>
          <w:sz w:val="22"/>
          <w:szCs w:val="22"/>
        </w:rPr>
      </w:pPr>
      <w:bookmarkStart w:id="24" w:name="_Toc483318844"/>
      <w:bookmarkStart w:id="25" w:name="_Toc503953225"/>
      <w:r>
        <w:rPr>
          <w:rFonts w:ascii="Arial" w:hAnsi="Arial" w:cs="Arial"/>
          <w:b/>
          <w:color w:val="auto"/>
          <w:sz w:val="22"/>
          <w:szCs w:val="22"/>
        </w:rPr>
        <w:lastRenderedPageBreak/>
        <w:t>8.</w:t>
      </w:r>
      <w:r>
        <w:rPr>
          <w:rFonts w:ascii="Arial" w:hAnsi="Arial" w:cs="Arial"/>
          <w:b/>
          <w:color w:val="auto"/>
          <w:sz w:val="22"/>
          <w:szCs w:val="22"/>
        </w:rPr>
        <w:tab/>
      </w:r>
      <w:r w:rsidRPr="007668F8">
        <w:rPr>
          <w:rFonts w:ascii="Arial" w:hAnsi="Arial" w:cs="Arial"/>
          <w:b/>
          <w:color w:val="auto"/>
          <w:sz w:val="22"/>
          <w:szCs w:val="22"/>
          <w:u w:val="single"/>
        </w:rPr>
        <w:t>CONTRACTOR’S REPRESENTATIVES AND KEY PERSONNEL</w:t>
      </w:r>
      <w:bookmarkEnd w:id="24"/>
      <w:bookmarkEnd w:id="25"/>
      <w:r w:rsidRPr="00B6399E">
        <w:rPr>
          <w:rFonts w:ascii="Arial" w:hAnsi="Arial" w:cs="Arial"/>
          <w:b/>
          <w:color w:val="auto"/>
          <w:sz w:val="22"/>
          <w:szCs w:val="22"/>
        </w:rPr>
        <w:t xml:space="preserve"> </w:t>
      </w:r>
    </w:p>
    <w:p w14:paraId="32E5063B" w14:textId="58D89013" w:rsidR="00B6399E" w:rsidRPr="006A5672" w:rsidRDefault="00B6399E" w:rsidP="00830A80">
      <w:pPr>
        <w:pStyle w:val="NumbersLvl2"/>
        <w:tabs>
          <w:tab w:val="clear" w:pos="1985"/>
          <w:tab w:val="left" w:pos="1418"/>
        </w:tabs>
      </w:pPr>
      <w:r w:rsidRPr="00B6399E">
        <w:t>8.1</w:t>
      </w:r>
      <w:r w:rsidRPr="00B6399E">
        <w:tab/>
      </w:r>
      <w:r w:rsidRPr="006A5672">
        <w:rPr>
          <w:b/>
        </w:rPr>
        <w:t>Contractor's Local Representatives</w:t>
      </w:r>
      <w:r w:rsidRPr="006A5672">
        <w:t xml:space="preserve">. </w:t>
      </w:r>
      <w:r w:rsidR="00237C62">
        <w:t xml:space="preserve"> </w:t>
      </w:r>
      <w:r w:rsidRPr="006A5672">
        <w:t xml:space="preserve">The Contractor shall appoint competent and qualified personnel to act as the Contractor’s Local Representative(s) with whom the Authority’s Local Representative(s) will deal in all matters relating to the Contractor’s day to day roles and responsibilities under the Contract. </w:t>
      </w:r>
      <w:r w:rsidR="0064188C">
        <w:t xml:space="preserve"> </w:t>
      </w:r>
      <w:r w:rsidRPr="008E4DEE">
        <w:t>Refer to Schedule 2 Section 2 (Management and Administration) for details of qualifications, training and experience of Contractor’s personnel for roles and grades for performance of this contract</w:t>
      </w:r>
      <w:r w:rsidRPr="006A5672">
        <w:t>.</w:t>
      </w:r>
    </w:p>
    <w:p w14:paraId="32E5063C" w14:textId="3AD1E757" w:rsidR="00B6399E" w:rsidRPr="006A5672" w:rsidRDefault="00B6399E" w:rsidP="00830A80">
      <w:pPr>
        <w:pStyle w:val="NumbersLvl2"/>
        <w:tabs>
          <w:tab w:val="clear" w:pos="1985"/>
          <w:tab w:val="left" w:pos="1418"/>
        </w:tabs>
      </w:pPr>
      <w:r>
        <w:t>8.2</w:t>
      </w:r>
      <w:r>
        <w:tab/>
      </w:r>
      <w:r w:rsidRPr="006A5672">
        <w:rPr>
          <w:b/>
        </w:rPr>
        <w:t>Contractor’s Corporate Representatives.</w:t>
      </w:r>
      <w:r w:rsidRPr="006A5672">
        <w:t xml:space="preserve"> </w:t>
      </w:r>
      <w:r w:rsidR="00237C62">
        <w:t xml:space="preserve"> </w:t>
      </w:r>
      <w:r w:rsidRPr="006A5672">
        <w:t xml:space="preserve">The Contractor shall provide the details of appointed personnel responsible for agreeing prices, variations in price and agreeing to Contract Amendments that may be issued by the Authority. </w:t>
      </w:r>
      <w:r w:rsidR="00237C62">
        <w:t xml:space="preserve"> </w:t>
      </w:r>
      <w:r w:rsidRPr="006A5672">
        <w:t>The Contractor shall provide all names in writing to the Authority’s Technical Representative and Def Comrcl (See</w:t>
      </w:r>
      <w:r>
        <w:t xml:space="preserve"> DEFFORM 111</w:t>
      </w:r>
      <w:r w:rsidRPr="006A5672">
        <w:t xml:space="preserve"> at Schedule 3.8). Such appointment(s) to key posts shall be subject to the approval of the Authority.</w:t>
      </w:r>
    </w:p>
    <w:p w14:paraId="32E5063D" w14:textId="77777777" w:rsidR="00B6399E" w:rsidRPr="006A5672" w:rsidRDefault="00B6399E" w:rsidP="00830A80">
      <w:pPr>
        <w:pStyle w:val="NumbersLvl2"/>
        <w:tabs>
          <w:tab w:val="clear" w:pos="1985"/>
          <w:tab w:val="left" w:pos="1418"/>
        </w:tabs>
      </w:pPr>
      <w:r>
        <w:t>8.3</w:t>
      </w:r>
      <w:r>
        <w:tab/>
      </w:r>
      <w:r w:rsidRPr="006A5672">
        <w:t>The Contractor's Corporate Representative(s) shall have full authority to act on behalf of the Contractor for all purposes of this Contract. The Authority shall be entitled to treat any act of the Contractor's Corporate Representative(s) in connection with this Contract as being expressly authorised by the Contractor to negotiate prices and changes to the Contract, and shall not be required to determine or enquire whether any express authority has been given.</w:t>
      </w:r>
    </w:p>
    <w:p w14:paraId="32E5063E" w14:textId="6744EB56" w:rsidR="00B6399E" w:rsidRPr="006A5672" w:rsidRDefault="00B6399E" w:rsidP="00830A80">
      <w:pPr>
        <w:pStyle w:val="NumbersLvl2"/>
        <w:tabs>
          <w:tab w:val="clear" w:pos="1985"/>
          <w:tab w:val="left" w:pos="1418"/>
        </w:tabs>
      </w:pPr>
      <w:r>
        <w:t>8.4</w:t>
      </w:r>
      <w:r>
        <w:tab/>
      </w:r>
      <w:r w:rsidRPr="006A5672">
        <w:rPr>
          <w:b/>
        </w:rPr>
        <w:t>Contractor’s Key Personnel.</w:t>
      </w:r>
      <w:r w:rsidRPr="006A5672">
        <w:t xml:space="preserve"> </w:t>
      </w:r>
      <w:r w:rsidR="00E50AC0">
        <w:t xml:space="preserve"> </w:t>
      </w:r>
      <w:r w:rsidRPr="006A5672">
        <w:t>The Contractor’s Key Personnel shall be those individuals assigned to the key functions identified in Schedule 2 (Statement of Requirement) Section 2 (Management and Administration) for the various establishments.</w:t>
      </w:r>
      <w:r w:rsidR="00E50AC0">
        <w:t xml:space="preserve"> </w:t>
      </w:r>
      <w:r w:rsidRPr="006A5672">
        <w:t xml:space="preserve"> It is a basic tenant of this contract that Key Personnel’s time will be shared between the Authority’s establishments to provide the key functions as needed to deliver the contracted Services. </w:t>
      </w:r>
      <w:r w:rsidR="00E50AC0">
        <w:t xml:space="preserve"> </w:t>
      </w:r>
      <w:r w:rsidRPr="006A5672">
        <w:t>The deployment of Key Personnel shall be subject to monitoring by the Authority under the KPI system for Personnel.</w:t>
      </w:r>
    </w:p>
    <w:p w14:paraId="32E5063F" w14:textId="4AF5B0D4" w:rsidR="00B6399E" w:rsidRPr="006A5672" w:rsidRDefault="00B6399E" w:rsidP="00830A80">
      <w:pPr>
        <w:pStyle w:val="NumbersLvl2"/>
        <w:tabs>
          <w:tab w:val="clear" w:pos="1985"/>
          <w:tab w:val="left" w:pos="1418"/>
        </w:tabs>
      </w:pPr>
      <w:r>
        <w:t>8.5</w:t>
      </w:r>
      <w:r>
        <w:tab/>
      </w:r>
      <w:r w:rsidRPr="006A5672">
        <w:t xml:space="preserve">The Contractor shall use all reasonable endeavours to ensure the continuity in post of their Key Personnel, and shall give the Authority at least 1 (one) month’s written notice of any change to the Key Personnel. </w:t>
      </w:r>
      <w:r w:rsidR="00E50AC0">
        <w:t xml:space="preserve"> </w:t>
      </w:r>
      <w:r w:rsidRPr="006A5672">
        <w:t>The Contractor shall ensure that the replacement for any of the Key Personnel shall have materially equivalent qualifications and experience unless the Authority agrees otherwise in writing.</w:t>
      </w:r>
    </w:p>
    <w:p w14:paraId="32E50640" w14:textId="77777777" w:rsidR="00B6399E" w:rsidRPr="006A5672" w:rsidRDefault="00B6399E" w:rsidP="00830A80">
      <w:pPr>
        <w:pStyle w:val="NumbersLvl2"/>
        <w:tabs>
          <w:tab w:val="clear" w:pos="1985"/>
          <w:tab w:val="left" w:pos="1418"/>
        </w:tabs>
      </w:pPr>
      <w:r>
        <w:t>8.6</w:t>
      </w:r>
      <w:r>
        <w:tab/>
      </w:r>
      <w:r w:rsidRPr="006A5672">
        <w:t>The Authority reserves the right to reject any Contractor or Subcontractor staff in any role where their view is that the particular individual does not have the necessary experience, skills, or qualifications to provide that Service satisfactorily.</w:t>
      </w:r>
    </w:p>
    <w:p w14:paraId="32E50641" w14:textId="77777777" w:rsidR="00024A83" w:rsidRDefault="00024A83">
      <w:pPr>
        <w:spacing w:after="160" w:line="259" w:lineRule="auto"/>
        <w:rPr>
          <w:rFonts w:cs="Arial"/>
          <w:b/>
        </w:rPr>
      </w:pPr>
      <w:r>
        <w:rPr>
          <w:rFonts w:cs="Arial"/>
          <w:b/>
        </w:rPr>
        <w:br w:type="page"/>
      </w:r>
    </w:p>
    <w:p w14:paraId="32E50642" w14:textId="77777777" w:rsidR="00B6399E" w:rsidRDefault="00B6399E" w:rsidP="00B6399E">
      <w:pPr>
        <w:rPr>
          <w:rFonts w:cs="Arial"/>
          <w:b/>
        </w:rPr>
      </w:pPr>
    </w:p>
    <w:p w14:paraId="32E50643" w14:textId="77777777" w:rsidR="00024A83" w:rsidRDefault="00024A83" w:rsidP="00B6399E">
      <w:pPr>
        <w:rPr>
          <w:rFonts w:cs="Arial"/>
          <w:b/>
        </w:rPr>
      </w:pPr>
    </w:p>
    <w:p w14:paraId="32E50644" w14:textId="77777777" w:rsidR="00024A83" w:rsidRDefault="00024A83" w:rsidP="00B6399E">
      <w:pPr>
        <w:rPr>
          <w:rFonts w:cs="Arial"/>
          <w:b/>
        </w:rPr>
      </w:pPr>
    </w:p>
    <w:p w14:paraId="32E50645" w14:textId="77777777" w:rsidR="00024A83" w:rsidRDefault="00024A83" w:rsidP="00B6399E">
      <w:pPr>
        <w:rPr>
          <w:rFonts w:cs="Arial"/>
          <w:b/>
        </w:rPr>
      </w:pPr>
    </w:p>
    <w:p w14:paraId="32E50646" w14:textId="77777777" w:rsidR="00024A83" w:rsidRDefault="00024A83" w:rsidP="00B6399E">
      <w:pPr>
        <w:rPr>
          <w:rFonts w:cs="Arial"/>
          <w:b/>
        </w:rPr>
      </w:pPr>
    </w:p>
    <w:p w14:paraId="32E50647" w14:textId="77777777" w:rsidR="00024A83" w:rsidRDefault="00024A83" w:rsidP="00B6399E">
      <w:pPr>
        <w:rPr>
          <w:rFonts w:cs="Arial"/>
          <w:b/>
        </w:rPr>
      </w:pPr>
    </w:p>
    <w:p w14:paraId="32E50648" w14:textId="77777777" w:rsidR="00024A83" w:rsidRDefault="00024A83" w:rsidP="00B6399E">
      <w:pPr>
        <w:rPr>
          <w:rFonts w:cs="Arial"/>
          <w:b/>
        </w:rPr>
      </w:pPr>
    </w:p>
    <w:p w14:paraId="32E50649" w14:textId="77777777" w:rsidR="00024A83" w:rsidRDefault="00024A83" w:rsidP="00B6399E">
      <w:pPr>
        <w:rPr>
          <w:rFonts w:cs="Arial"/>
          <w:b/>
        </w:rPr>
      </w:pPr>
    </w:p>
    <w:p w14:paraId="32E5064A" w14:textId="77777777" w:rsidR="00024A83" w:rsidRDefault="00024A83" w:rsidP="00B6399E">
      <w:pPr>
        <w:rPr>
          <w:rFonts w:cs="Arial"/>
          <w:b/>
        </w:rPr>
      </w:pPr>
    </w:p>
    <w:p w14:paraId="32E5064B" w14:textId="77777777" w:rsidR="00024A83" w:rsidRDefault="00024A83" w:rsidP="00B6399E">
      <w:pPr>
        <w:rPr>
          <w:rFonts w:cs="Arial"/>
          <w:b/>
        </w:rPr>
      </w:pPr>
    </w:p>
    <w:p w14:paraId="32E5064C" w14:textId="77777777" w:rsidR="00024A83" w:rsidRDefault="00024A83" w:rsidP="00B6399E">
      <w:pPr>
        <w:rPr>
          <w:rFonts w:cs="Arial"/>
          <w:b/>
        </w:rPr>
      </w:pPr>
    </w:p>
    <w:p w14:paraId="32E5064D" w14:textId="77777777" w:rsidR="00024A83" w:rsidRDefault="00024A83" w:rsidP="00B6399E">
      <w:pPr>
        <w:rPr>
          <w:rFonts w:cs="Arial"/>
          <w:b/>
        </w:rPr>
      </w:pPr>
    </w:p>
    <w:p w14:paraId="32E5064E" w14:textId="77777777" w:rsidR="00024A83" w:rsidRDefault="00024A83" w:rsidP="00B6399E">
      <w:pPr>
        <w:rPr>
          <w:rFonts w:cs="Arial"/>
          <w:b/>
        </w:rPr>
      </w:pPr>
    </w:p>
    <w:p w14:paraId="32E5064F" w14:textId="77777777" w:rsidR="00024A83" w:rsidRDefault="00024A83" w:rsidP="00B6399E">
      <w:pPr>
        <w:rPr>
          <w:rFonts w:cs="Arial"/>
          <w:b/>
        </w:rPr>
      </w:pPr>
    </w:p>
    <w:p w14:paraId="32E50650" w14:textId="77777777" w:rsidR="00024A83" w:rsidRDefault="00024A83" w:rsidP="00B6399E">
      <w:pPr>
        <w:rPr>
          <w:rFonts w:cs="Arial"/>
          <w:b/>
        </w:rPr>
      </w:pPr>
    </w:p>
    <w:p w14:paraId="32E50651" w14:textId="77777777" w:rsidR="00024A83" w:rsidRDefault="00024A83" w:rsidP="00B6399E">
      <w:pPr>
        <w:rPr>
          <w:rFonts w:cs="Arial"/>
          <w:b/>
        </w:rPr>
      </w:pPr>
    </w:p>
    <w:p w14:paraId="32E50652" w14:textId="77777777" w:rsidR="00024A83" w:rsidRDefault="00024A83" w:rsidP="00B6399E">
      <w:pPr>
        <w:rPr>
          <w:rFonts w:cs="Arial"/>
          <w:b/>
        </w:rPr>
      </w:pPr>
    </w:p>
    <w:p w14:paraId="32E50653" w14:textId="77777777" w:rsidR="00024A83" w:rsidRDefault="00024A83" w:rsidP="00B6399E">
      <w:pPr>
        <w:rPr>
          <w:rFonts w:cs="Arial"/>
          <w:b/>
        </w:rPr>
      </w:pPr>
    </w:p>
    <w:p w14:paraId="32E50654" w14:textId="77777777" w:rsidR="00024A83" w:rsidRDefault="00024A83" w:rsidP="00B6399E">
      <w:pPr>
        <w:rPr>
          <w:rFonts w:cs="Arial"/>
          <w:b/>
        </w:rPr>
      </w:pPr>
    </w:p>
    <w:p w14:paraId="32E50656" w14:textId="564A9B8D" w:rsidR="00024A83" w:rsidRDefault="00024A83" w:rsidP="00B6399E">
      <w:pPr>
        <w:rPr>
          <w:rFonts w:cs="Arial"/>
          <w:b/>
        </w:rPr>
      </w:pPr>
    </w:p>
    <w:p w14:paraId="32E50657" w14:textId="77777777" w:rsidR="00024A83" w:rsidRDefault="00024A83" w:rsidP="00024A83">
      <w:pPr>
        <w:jc w:val="center"/>
        <w:rPr>
          <w:rFonts w:cs="Arial"/>
          <w:b/>
        </w:rPr>
      </w:pPr>
      <w:r>
        <w:rPr>
          <w:rFonts w:cs="Arial"/>
          <w:b/>
        </w:rPr>
        <w:t>THIS PAGE IS INTENTIONALLY BLANK</w:t>
      </w:r>
    </w:p>
    <w:p w14:paraId="32E50658" w14:textId="77777777" w:rsidR="00024A83" w:rsidRDefault="00024A83">
      <w:pPr>
        <w:spacing w:after="160" w:line="259" w:lineRule="auto"/>
        <w:rPr>
          <w:rFonts w:cs="Arial"/>
          <w:b/>
        </w:rPr>
      </w:pPr>
      <w:r>
        <w:rPr>
          <w:rFonts w:cs="Arial"/>
          <w:b/>
        </w:rPr>
        <w:br w:type="page"/>
      </w:r>
    </w:p>
    <w:p w14:paraId="32E50659" w14:textId="77777777" w:rsidR="00024A83" w:rsidRPr="00024A83" w:rsidRDefault="00024A83" w:rsidP="00024A83">
      <w:pPr>
        <w:pStyle w:val="Heading2"/>
        <w:keepNext w:val="0"/>
        <w:keepLines w:val="0"/>
        <w:spacing w:before="120" w:after="120"/>
        <w:ind w:left="567" w:hanging="567"/>
        <w:rPr>
          <w:rFonts w:ascii="Arial" w:hAnsi="Arial" w:cs="Arial"/>
          <w:b/>
          <w:color w:val="auto"/>
          <w:sz w:val="22"/>
          <w:szCs w:val="22"/>
        </w:rPr>
      </w:pPr>
      <w:bookmarkStart w:id="26" w:name="_Toc483318845"/>
      <w:bookmarkStart w:id="27" w:name="_Toc503953226"/>
      <w:r>
        <w:rPr>
          <w:rFonts w:ascii="Arial" w:hAnsi="Arial" w:cs="Arial"/>
          <w:b/>
          <w:color w:val="auto"/>
          <w:sz w:val="22"/>
          <w:szCs w:val="22"/>
        </w:rPr>
        <w:lastRenderedPageBreak/>
        <w:t>9.</w:t>
      </w:r>
      <w:r>
        <w:rPr>
          <w:rFonts w:ascii="Arial" w:hAnsi="Arial" w:cs="Arial"/>
          <w:b/>
          <w:color w:val="auto"/>
          <w:sz w:val="22"/>
          <w:szCs w:val="22"/>
        </w:rPr>
        <w:tab/>
      </w:r>
      <w:r w:rsidRPr="007668F8">
        <w:rPr>
          <w:rFonts w:ascii="Arial" w:hAnsi="Arial" w:cs="Arial"/>
          <w:b/>
          <w:color w:val="auto"/>
          <w:sz w:val="22"/>
          <w:szCs w:val="22"/>
          <w:u w:val="single"/>
        </w:rPr>
        <w:t>GOVERNMENT FURNISHED EQUIPMENT AND FACILITIES (See also DEFCON 611)</w:t>
      </w:r>
      <w:bookmarkEnd w:id="26"/>
      <w:bookmarkEnd w:id="27"/>
      <w:r w:rsidRPr="00024A83">
        <w:rPr>
          <w:rFonts w:ascii="Arial" w:hAnsi="Arial" w:cs="Arial"/>
          <w:b/>
          <w:color w:val="auto"/>
          <w:sz w:val="22"/>
          <w:szCs w:val="22"/>
        </w:rPr>
        <w:t xml:space="preserve"> </w:t>
      </w:r>
    </w:p>
    <w:p w14:paraId="32E5065A" w14:textId="33540B77" w:rsidR="00024A83" w:rsidRPr="006A5672" w:rsidRDefault="00024A83" w:rsidP="00830A80">
      <w:pPr>
        <w:pStyle w:val="NumbersLvl2"/>
        <w:tabs>
          <w:tab w:val="clear" w:pos="1985"/>
          <w:tab w:val="left" w:pos="1418"/>
        </w:tabs>
      </w:pPr>
      <w:bookmarkStart w:id="28" w:name="_Ref483580374"/>
      <w:r>
        <w:t>9.1</w:t>
      </w:r>
      <w:r>
        <w:tab/>
      </w:r>
      <w:r w:rsidRPr="006A5672">
        <w:t>The Authority shall allot buildings at each station as specifie</w:t>
      </w:r>
      <w:r>
        <w:t>d in Schedule 2 on Ordinary L</w:t>
      </w:r>
      <w:r w:rsidRPr="006A5672">
        <w:t xml:space="preserve">oan for the purposes of the Contract. </w:t>
      </w:r>
      <w:r w:rsidR="00684D03">
        <w:t xml:space="preserve"> </w:t>
      </w:r>
      <w:r w:rsidRPr="006A5672">
        <w:t>The Authority reserves the right to vary the numbers and types of buildings allotted for the purpose of the Contract</w:t>
      </w:r>
      <w:r w:rsidRPr="00024A83">
        <w:rPr>
          <w:color w:val="auto"/>
        </w:rPr>
        <w:t xml:space="preserve">. </w:t>
      </w:r>
      <w:r w:rsidR="00684D03">
        <w:rPr>
          <w:color w:val="auto"/>
        </w:rPr>
        <w:t xml:space="preserve"> </w:t>
      </w:r>
      <w:r w:rsidRPr="00024A83">
        <w:rPr>
          <w:color w:val="auto"/>
        </w:rPr>
        <w:t>Any necessary changes shall be addressed through the provisions of DEFCON 503 (Formal Amendments to Contract) and DEFCON 620 (Contract Change Control Procedure) as appropriate.</w:t>
      </w:r>
      <w:bookmarkEnd w:id="28"/>
    </w:p>
    <w:p w14:paraId="32E5065B" w14:textId="77777777" w:rsidR="00024A83" w:rsidRPr="006A5672" w:rsidRDefault="00024A83" w:rsidP="00830A80">
      <w:pPr>
        <w:pStyle w:val="NumbersLvl2"/>
        <w:tabs>
          <w:tab w:val="clear" w:pos="1985"/>
          <w:tab w:val="left" w:pos="1418"/>
        </w:tabs>
      </w:pPr>
      <w:r>
        <w:t>9.2</w:t>
      </w:r>
      <w:r>
        <w:tab/>
      </w:r>
      <w:r w:rsidRPr="006A5672">
        <w:t>No advertisement or company logo of any description shall be exhibited anywhere on a station without the express written permission of the Authority’s Local Representative.</w:t>
      </w:r>
    </w:p>
    <w:p w14:paraId="32E5065C" w14:textId="62379E2B" w:rsidR="00024A83" w:rsidRPr="006A5672" w:rsidRDefault="00024A83" w:rsidP="00830A80">
      <w:pPr>
        <w:pStyle w:val="NumbersLvl2"/>
        <w:tabs>
          <w:tab w:val="clear" w:pos="1985"/>
          <w:tab w:val="left" w:pos="1418"/>
        </w:tabs>
      </w:pPr>
      <w:r>
        <w:t>9.3</w:t>
      </w:r>
      <w:r>
        <w:tab/>
      </w:r>
      <w:r w:rsidRPr="006A5672">
        <w:t xml:space="preserve">The Contractor shall ensure that all fire precautions and other security measures are taken in the allotted buildings in accordance with the Authority’s current instructions. </w:t>
      </w:r>
      <w:r w:rsidR="00684D03">
        <w:t xml:space="preserve"> </w:t>
      </w:r>
      <w:r w:rsidRPr="006A5672">
        <w:t>Fire services and training shall be provided by the Authority.</w:t>
      </w:r>
    </w:p>
    <w:p w14:paraId="32E5065D" w14:textId="767787A6" w:rsidR="00024A83" w:rsidRPr="006A5672" w:rsidRDefault="00024A83" w:rsidP="00830A80">
      <w:pPr>
        <w:pStyle w:val="NumbersLvl2"/>
        <w:tabs>
          <w:tab w:val="clear" w:pos="1985"/>
          <w:tab w:val="left" w:pos="1418"/>
        </w:tabs>
      </w:pPr>
      <w:r>
        <w:t>9.4</w:t>
      </w:r>
      <w:r>
        <w:tab/>
      </w:r>
      <w:r w:rsidRPr="006A5672">
        <w:t xml:space="preserve">The Contractor shall not alter, modify or otherwise cause to be changed or amended in any way any building, electrical service or the connection of any machinery or plant, nor construct any new buildings, facilities or structures without the prior approval of the Authority in writing. </w:t>
      </w:r>
      <w:r w:rsidR="00684D03">
        <w:t xml:space="preserve"> </w:t>
      </w:r>
      <w:r w:rsidRPr="006A5672">
        <w:t>Where approval is given, the work shall be carried out to the satisfaction of the Authority’s Local Representative and the DIO</w:t>
      </w:r>
      <w:r w:rsidR="00684D03">
        <w:t>.</w:t>
      </w:r>
    </w:p>
    <w:p w14:paraId="32E5065E" w14:textId="3E880DAA" w:rsidR="00024A83" w:rsidRPr="006A5672" w:rsidRDefault="00024A83" w:rsidP="00830A80">
      <w:pPr>
        <w:pStyle w:val="NumbersLvl2"/>
        <w:tabs>
          <w:tab w:val="clear" w:pos="1985"/>
          <w:tab w:val="left" w:pos="1418"/>
        </w:tabs>
      </w:pPr>
      <w:r>
        <w:t>9.5</w:t>
      </w:r>
      <w:r>
        <w:tab/>
      </w:r>
      <w:r w:rsidRPr="006A5672">
        <w:t xml:space="preserve">The Contractor shall be responsible for the provision of any additional fire protection or prevention equipment resulting from a change in working practice or other action on his part which increases the fire risk or causes new hazards in the event of an outbreak of fire. </w:t>
      </w:r>
      <w:r w:rsidR="00684D03">
        <w:t xml:space="preserve"> </w:t>
      </w:r>
      <w:r w:rsidRPr="006A5672">
        <w:t>These additional items will become part of the fixtures and fittings and belong to the Authority at the end of the Contract term or earlier termination.</w:t>
      </w:r>
    </w:p>
    <w:p w14:paraId="32E5065F" w14:textId="0490BBD6" w:rsidR="00024A83" w:rsidRPr="006A5672" w:rsidRDefault="00024A83" w:rsidP="00830A80">
      <w:pPr>
        <w:pStyle w:val="NumbersLvl2"/>
        <w:tabs>
          <w:tab w:val="clear" w:pos="1985"/>
          <w:tab w:val="left" w:pos="1418"/>
        </w:tabs>
      </w:pPr>
      <w:r>
        <w:t>9.6</w:t>
      </w:r>
      <w:r>
        <w:tab/>
      </w:r>
      <w:r w:rsidRPr="00024A83">
        <w:rPr>
          <w:color w:val="auto"/>
        </w:rPr>
        <w:t xml:space="preserve">The Contractor shall be responsible for monitoring the condition of the facilities and buildings and initiating requests for maintenance and repair without delay. </w:t>
      </w:r>
      <w:r w:rsidR="00684D03">
        <w:rPr>
          <w:color w:val="auto"/>
        </w:rPr>
        <w:t xml:space="preserve"> </w:t>
      </w:r>
      <w:r w:rsidRPr="00024A83">
        <w:rPr>
          <w:color w:val="auto"/>
        </w:rPr>
        <w:t xml:space="preserve">The Contractor shall be responsible for the Husbandry to a standard acceptable to the Authority’s Local Representatives – bearing in mind their condition at commencement of the Contract – of all buildings, facilities and their surrounds allotted to him under this Contract. </w:t>
      </w:r>
      <w:r w:rsidR="00684D03">
        <w:rPr>
          <w:color w:val="auto"/>
        </w:rPr>
        <w:t xml:space="preserve"> </w:t>
      </w:r>
      <w:r w:rsidRPr="00024A83">
        <w:rPr>
          <w:color w:val="auto"/>
        </w:rPr>
        <w:t xml:space="preserve">These Husbandry responsibilities shall not include infrastructure maintenance activity </w:t>
      </w:r>
      <w:r w:rsidRPr="006B4CB8">
        <w:rPr>
          <w:color w:val="auto"/>
        </w:rPr>
        <w:t>covered by the Next Generation Estates Contract</w:t>
      </w:r>
      <w:r w:rsidRPr="00024A83">
        <w:rPr>
          <w:color w:val="auto"/>
        </w:rPr>
        <w:t>.</w:t>
      </w:r>
    </w:p>
    <w:p w14:paraId="32E50660" w14:textId="77777777" w:rsidR="00024A83" w:rsidRPr="006A5672" w:rsidRDefault="00024A83" w:rsidP="00830A80">
      <w:pPr>
        <w:pStyle w:val="NumbersLvl2"/>
        <w:tabs>
          <w:tab w:val="clear" w:pos="1985"/>
          <w:tab w:val="left" w:pos="1418"/>
        </w:tabs>
      </w:pPr>
      <w:r>
        <w:t>9.7</w:t>
      </w:r>
      <w:r>
        <w:tab/>
      </w:r>
      <w:r w:rsidRPr="006A5672">
        <w:t>The Authority shall provide, free of charge, and solely for the purposes of the Contract:</w:t>
      </w:r>
    </w:p>
    <w:p w14:paraId="32E50661" w14:textId="463D6472" w:rsidR="00024A83" w:rsidRPr="006A5672" w:rsidRDefault="00024A83" w:rsidP="00830A80">
      <w:pPr>
        <w:pStyle w:val="NumbersLvl3"/>
        <w:numPr>
          <w:ilvl w:val="0"/>
          <w:numId w:val="9"/>
        </w:numPr>
        <w:tabs>
          <w:tab w:val="clear" w:pos="1418"/>
          <w:tab w:val="left" w:pos="1843"/>
        </w:tabs>
        <w:ind w:left="1843" w:hanging="425"/>
      </w:pPr>
      <w:r w:rsidRPr="006A5672">
        <w:t xml:space="preserve">Electricity Supply.  Up to 3KW per socket for the use of plug-in hand tools and any temporary lighting. </w:t>
      </w:r>
      <w:r w:rsidR="00684D03">
        <w:t xml:space="preserve"> </w:t>
      </w:r>
      <w:r w:rsidRPr="006A5672">
        <w:t xml:space="preserve">The Contractor shall bear the cost of any Authority Approved extension or fittings necessary to make connections to the Establishment's mains and the materials used shall be of an approved type, protected by fuses or circuit breakers and in good condition. </w:t>
      </w:r>
      <w:r w:rsidR="00684D03">
        <w:t xml:space="preserve"> </w:t>
      </w:r>
      <w:r w:rsidRPr="006A5672">
        <w:t>Any requirements above 3KW shall be metered and paid for by the Contractor.</w:t>
      </w:r>
    </w:p>
    <w:p w14:paraId="32E50662" w14:textId="590244F1" w:rsidR="00024A83" w:rsidRPr="006A5672" w:rsidRDefault="00024A83" w:rsidP="00830A80">
      <w:pPr>
        <w:pStyle w:val="NumbersLvl3"/>
        <w:numPr>
          <w:ilvl w:val="0"/>
          <w:numId w:val="9"/>
        </w:numPr>
        <w:tabs>
          <w:tab w:val="clear" w:pos="1418"/>
          <w:tab w:val="left" w:pos="1843"/>
        </w:tabs>
        <w:ind w:left="1843" w:hanging="425"/>
      </w:pPr>
      <w:r w:rsidRPr="006A5672">
        <w:t xml:space="preserve">Water.  A sufficient supply of water for execution of the works is available on the Site from the local Water Undertaking's mains. </w:t>
      </w:r>
      <w:r w:rsidR="00684D03">
        <w:t xml:space="preserve"> </w:t>
      </w:r>
      <w:r w:rsidRPr="006A5672">
        <w:t xml:space="preserve">The Contractor shall make any necessary approved connections at such points as the Authority and the Water Undertaking may agree and shall provide and fit water meters of an approved pattern if so required. </w:t>
      </w:r>
      <w:r w:rsidR="00684D03">
        <w:t xml:space="preserve"> </w:t>
      </w:r>
      <w:r w:rsidRPr="006A5672">
        <w:t xml:space="preserve">The Contractor shall be responsible for the provision of any necessary temporary receptacles, </w:t>
      </w:r>
      <w:r w:rsidRPr="006A5672">
        <w:lastRenderedPageBreak/>
        <w:t>plumbing and any alterations, clearing away and making good on completion.</w:t>
      </w:r>
    </w:p>
    <w:p w14:paraId="32E50663" w14:textId="77777777" w:rsidR="00024A83" w:rsidRPr="006A5672" w:rsidRDefault="00024A83" w:rsidP="00830A80">
      <w:pPr>
        <w:pStyle w:val="NumbersLvl3"/>
        <w:numPr>
          <w:ilvl w:val="0"/>
          <w:numId w:val="9"/>
        </w:numPr>
        <w:tabs>
          <w:tab w:val="clear" w:pos="1418"/>
          <w:tab w:val="left" w:pos="1843"/>
        </w:tabs>
        <w:ind w:left="1843" w:hanging="425"/>
      </w:pPr>
      <w:r w:rsidRPr="006A5672">
        <w:t>Foul and Surface Water.  The Contractor may connect up to the foul and surface water drains as approved by the Authority.</w:t>
      </w:r>
    </w:p>
    <w:p w14:paraId="32E50664" w14:textId="77777777" w:rsidR="00024A83" w:rsidRPr="006A5672" w:rsidRDefault="00024A83" w:rsidP="00830A80">
      <w:pPr>
        <w:pStyle w:val="NumbersLvl3"/>
        <w:numPr>
          <w:ilvl w:val="0"/>
          <w:numId w:val="9"/>
        </w:numPr>
        <w:tabs>
          <w:tab w:val="clear" w:pos="1418"/>
          <w:tab w:val="left" w:pos="1843"/>
        </w:tabs>
        <w:ind w:left="1843" w:hanging="425"/>
      </w:pPr>
      <w:r w:rsidRPr="006A5672">
        <w:t xml:space="preserve">Telephones and IT Equipment.  The Authority shall provide telephone facilities necessary for the performance of the Contract. </w:t>
      </w:r>
    </w:p>
    <w:p w14:paraId="32E50665" w14:textId="77777777" w:rsidR="00024A83" w:rsidRPr="006A5672" w:rsidRDefault="00024A83" w:rsidP="00830A80">
      <w:pPr>
        <w:pStyle w:val="NumbersLvl3"/>
        <w:numPr>
          <w:ilvl w:val="0"/>
          <w:numId w:val="9"/>
        </w:numPr>
        <w:tabs>
          <w:tab w:val="clear" w:pos="1418"/>
          <w:tab w:val="left" w:pos="1843"/>
        </w:tabs>
        <w:ind w:left="1843" w:hanging="425"/>
      </w:pPr>
      <w:r w:rsidRPr="006A5672">
        <w:t>Liquid fuels, lubricants &amp; gases (subject to appropriate accounting).</w:t>
      </w:r>
    </w:p>
    <w:p w14:paraId="32E50666" w14:textId="77777777" w:rsidR="00024A83" w:rsidRPr="006A5672" w:rsidRDefault="00024A83" w:rsidP="00830A80">
      <w:pPr>
        <w:pStyle w:val="NumbersLvl3"/>
        <w:numPr>
          <w:ilvl w:val="0"/>
          <w:numId w:val="9"/>
        </w:numPr>
        <w:tabs>
          <w:tab w:val="clear" w:pos="1418"/>
          <w:tab w:val="left" w:pos="1843"/>
        </w:tabs>
        <w:ind w:left="1843" w:hanging="425"/>
      </w:pPr>
      <w:r w:rsidRPr="006A5672">
        <w:t>Heating, lighting, drinking water and demineralised water.</w:t>
      </w:r>
    </w:p>
    <w:p w14:paraId="32E50667" w14:textId="62ADE134" w:rsidR="00024A83" w:rsidRPr="00CA7C98" w:rsidRDefault="00024A83" w:rsidP="00830A80">
      <w:pPr>
        <w:pStyle w:val="NumbersLvl3"/>
        <w:numPr>
          <w:ilvl w:val="0"/>
          <w:numId w:val="9"/>
        </w:numPr>
        <w:tabs>
          <w:tab w:val="clear" w:pos="1418"/>
          <w:tab w:val="left" w:pos="1843"/>
        </w:tabs>
        <w:ind w:left="1843" w:hanging="425"/>
      </w:pPr>
      <w:r w:rsidRPr="00CA7C98">
        <w:t xml:space="preserve">Vehicles, plant and equipment as specified in the </w:t>
      </w:r>
      <w:r w:rsidR="007B0908" w:rsidRPr="00CA7C98">
        <w:t>Statement of Requirement (</w:t>
      </w:r>
      <w:r w:rsidRPr="00CA7C98">
        <w:t>SOR</w:t>
      </w:r>
      <w:r w:rsidR="007B0908" w:rsidRPr="00CA7C98">
        <w:t>)</w:t>
      </w:r>
      <w:r w:rsidRPr="00CA7C98">
        <w:t>.</w:t>
      </w:r>
    </w:p>
    <w:p w14:paraId="32E50668" w14:textId="77777777" w:rsidR="00024A83" w:rsidRPr="006A5672" w:rsidRDefault="00024A83" w:rsidP="00830A80">
      <w:pPr>
        <w:pStyle w:val="NumbersLvl3"/>
        <w:numPr>
          <w:ilvl w:val="0"/>
          <w:numId w:val="9"/>
        </w:numPr>
        <w:tabs>
          <w:tab w:val="clear" w:pos="1418"/>
          <w:tab w:val="left" w:pos="1843"/>
        </w:tabs>
        <w:ind w:left="1843" w:hanging="425"/>
      </w:pPr>
      <w:r w:rsidRPr="006A5672">
        <w:t>Furniture and similar office equipment as specified in the SOR.</w:t>
      </w:r>
    </w:p>
    <w:p w14:paraId="32E50669" w14:textId="77777777" w:rsidR="00024A83" w:rsidRPr="006A5672" w:rsidRDefault="00024A83" w:rsidP="00830A80">
      <w:pPr>
        <w:pStyle w:val="NumbersLvl3"/>
        <w:numPr>
          <w:ilvl w:val="0"/>
          <w:numId w:val="9"/>
        </w:numPr>
        <w:tabs>
          <w:tab w:val="clear" w:pos="1418"/>
          <w:tab w:val="left" w:pos="1843"/>
        </w:tabs>
        <w:ind w:left="1843" w:hanging="425"/>
      </w:pPr>
      <w:r w:rsidRPr="006A5672">
        <w:t>Stationery, printer ink and other consumables as specified in the SOR.</w:t>
      </w:r>
    </w:p>
    <w:p w14:paraId="32E5066A" w14:textId="6961C68B" w:rsidR="00024A83" w:rsidRPr="006A5672" w:rsidRDefault="00024A83" w:rsidP="00830A80">
      <w:pPr>
        <w:pStyle w:val="NumbersLvl2"/>
        <w:tabs>
          <w:tab w:val="left" w:pos="1418"/>
        </w:tabs>
      </w:pPr>
      <w:r>
        <w:t>9.8</w:t>
      </w:r>
      <w:r>
        <w:tab/>
      </w:r>
      <w:r w:rsidRPr="006A5672">
        <w:t xml:space="preserve">The Contractor shall take all precautions to ensure due economy consistent with efficient use of such services and shall actively participate in each Station’s energy conservation programme. </w:t>
      </w:r>
      <w:r w:rsidR="00833B47">
        <w:t xml:space="preserve"> </w:t>
      </w:r>
      <w:r w:rsidRPr="006A5672">
        <w:t>The Contractor is to ensure that any GFE issued to him, including use of telephones and IT equipment is used for discharging his obligations under the Contract and not for personal use.</w:t>
      </w:r>
    </w:p>
    <w:p w14:paraId="32E5066B" w14:textId="77777777" w:rsidR="00024A83" w:rsidRPr="006A5672" w:rsidRDefault="00024A83" w:rsidP="00830A80">
      <w:pPr>
        <w:pStyle w:val="NumbersLvl2"/>
        <w:tabs>
          <w:tab w:val="left" w:pos="1418"/>
        </w:tabs>
      </w:pPr>
      <w:r>
        <w:t>9.9.</w:t>
      </w:r>
      <w:r>
        <w:tab/>
      </w:r>
      <w:r w:rsidRPr="006A5672">
        <w:t>The Contractor shall inform the Authority if Government property, services or facilities not specified as for issue are used by him for the purpose of the Contract and shall pay a fair and reasonable price therefore.</w:t>
      </w:r>
    </w:p>
    <w:p w14:paraId="32E5066C" w14:textId="6DD0B37A" w:rsidR="00024A83" w:rsidRPr="006A5672" w:rsidRDefault="00024A83" w:rsidP="00830A80">
      <w:pPr>
        <w:pStyle w:val="NumbersLvl2"/>
        <w:tabs>
          <w:tab w:val="left" w:pos="1418"/>
        </w:tabs>
      </w:pPr>
      <w:r>
        <w:t>9.10</w:t>
      </w:r>
      <w:r>
        <w:tab/>
      </w:r>
      <w:r w:rsidRPr="00024A83">
        <w:rPr>
          <w:color w:val="auto"/>
        </w:rPr>
        <w:t xml:space="preserve">Whilst the Authority shall endeavour to ensure the continuity of the allotted property, services and facilities, any failure to do so shall not be deemed to be a breach of the Contract. </w:t>
      </w:r>
      <w:r w:rsidR="00833B47">
        <w:rPr>
          <w:color w:val="auto"/>
        </w:rPr>
        <w:t xml:space="preserve"> </w:t>
      </w:r>
      <w:r w:rsidRPr="00024A83">
        <w:rPr>
          <w:color w:val="auto"/>
        </w:rPr>
        <w:t xml:space="preserve">Under such circumstances the Contractor shall continue to perform the Contract subject to any change agreed with the Authority’s Local Representative, and subject also where appropriate to the provisions of Clause </w:t>
      </w:r>
      <w:r>
        <w:rPr>
          <w:color w:val="auto"/>
        </w:rPr>
        <w:t xml:space="preserve">9.1 </w:t>
      </w:r>
      <w:r w:rsidRPr="00024A83">
        <w:rPr>
          <w:color w:val="auto"/>
        </w:rPr>
        <w:t>above.</w:t>
      </w:r>
    </w:p>
    <w:p w14:paraId="32E5066D" w14:textId="5915D861" w:rsidR="00024A83" w:rsidRPr="006A5672" w:rsidRDefault="00024A83" w:rsidP="00830A80">
      <w:pPr>
        <w:pStyle w:val="NumbersLvl2"/>
        <w:tabs>
          <w:tab w:val="left" w:pos="1418"/>
        </w:tabs>
      </w:pPr>
      <w:r>
        <w:t>9.11</w:t>
      </w:r>
      <w:r>
        <w:tab/>
      </w:r>
      <w:r w:rsidRPr="006A5672">
        <w:t>All accommodation made available to the Contractor shall be open at all reasonable times for inspection by representatives of the Authority or others who have a statutory right of access.</w:t>
      </w:r>
    </w:p>
    <w:p w14:paraId="32E5066E" w14:textId="695A298A" w:rsidR="00024A83" w:rsidRPr="006A5672" w:rsidRDefault="00024A83" w:rsidP="00830A80">
      <w:pPr>
        <w:pStyle w:val="NumbersLvl2"/>
        <w:tabs>
          <w:tab w:val="left" w:pos="1418"/>
        </w:tabs>
      </w:pPr>
      <w:r>
        <w:t>9.12</w:t>
      </w:r>
      <w:r>
        <w:tab/>
      </w:r>
      <w:r w:rsidRPr="006A5672">
        <w:t>Immediately prior to occupation the Contractor shall agree with the Authority’s Local Representative, or his agent, an inventory detailing the condition of the allotted facilities and loan items. The inventory shall account for all issues of Government property (including arisings therefrom) and shall comprise complete records of receipt and use or disposal to the satisfaction of the Authority.</w:t>
      </w:r>
      <w:r w:rsidR="008C67FE">
        <w:t xml:space="preserve"> </w:t>
      </w:r>
      <w:r w:rsidRPr="006A5672">
        <w:t xml:space="preserve"> Further to DEFCON 611, the Authority may determine the form of the inventory and the extent of the information to be recorded therein and may require the Contractor to comply with an approved stock recording scheme.</w:t>
      </w:r>
      <w:r w:rsidR="008C67FE">
        <w:t xml:space="preserve"> </w:t>
      </w:r>
      <w:r w:rsidRPr="006A5672">
        <w:t xml:space="preserve"> A copy of the inventory shall be held by the Authority’s Local Representative, and it shall not be amended without his approval. </w:t>
      </w:r>
    </w:p>
    <w:p w14:paraId="32E5066F" w14:textId="77777777" w:rsidR="00024A83" w:rsidRDefault="00024A83">
      <w:pPr>
        <w:spacing w:after="160" w:line="259" w:lineRule="auto"/>
        <w:rPr>
          <w:rFonts w:cs="Arial"/>
          <w:b/>
        </w:rPr>
      </w:pPr>
      <w:r>
        <w:rPr>
          <w:rFonts w:cs="Arial"/>
          <w:b/>
        </w:rPr>
        <w:br w:type="page"/>
      </w:r>
    </w:p>
    <w:p w14:paraId="32E50670" w14:textId="77777777" w:rsidR="00024A83" w:rsidRDefault="00024A83" w:rsidP="00024A83">
      <w:pPr>
        <w:rPr>
          <w:rFonts w:cs="Arial"/>
          <w:b/>
        </w:rPr>
      </w:pPr>
    </w:p>
    <w:p w14:paraId="32E50671" w14:textId="77777777" w:rsidR="00024A83" w:rsidRDefault="00024A83" w:rsidP="00024A83">
      <w:pPr>
        <w:rPr>
          <w:rFonts w:cs="Arial"/>
          <w:b/>
        </w:rPr>
      </w:pPr>
    </w:p>
    <w:p w14:paraId="32E50672" w14:textId="77777777" w:rsidR="00024A83" w:rsidRDefault="00024A83" w:rsidP="00024A83">
      <w:pPr>
        <w:rPr>
          <w:rFonts w:cs="Arial"/>
          <w:b/>
        </w:rPr>
      </w:pPr>
    </w:p>
    <w:p w14:paraId="32E50673" w14:textId="77777777" w:rsidR="00024A83" w:rsidRDefault="00024A83" w:rsidP="00024A83">
      <w:pPr>
        <w:rPr>
          <w:rFonts w:cs="Arial"/>
          <w:b/>
        </w:rPr>
      </w:pPr>
    </w:p>
    <w:p w14:paraId="32E50674" w14:textId="77777777" w:rsidR="00024A83" w:rsidRDefault="00024A83" w:rsidP="00024A83">
      <w:pPr>
        <w:rPr>
          <w:rFonts w:cs="Arial"/>
          <w:b/>
        </w:rPr>
      </w:pPr>
    </w:p>
    <w:p w14:paraId="32E50675" w14:textId="77777777" w:rsidR="00024A83" w:rsidRDefault="00024A83" w:rsidP="00024A83">
      <w:pPr>
        <w:rPr>
          <w:rFonts w:cs="Arial"/>
          <w:b/>
        </w:rPr>
      </w:pPr>
    </w:p>
    <w:p w14:paraId="32E50676" w14:textId="77777777" w:rsidR="00024A83" w:rsidRDefault="00024A83" w:rsidP="00024A83">
      <w:pPr>
        <w:rPr>
          <w:rFonts w:cs="Arial"/>
          <w:b/>
        </w:rPr>
      </w:pPr>
    </w:p>
    <w:p w14:paraId="32E50677" w14:textId="77777777" w:rsidR="00024A83" w:rsidRDefault="00024A83" w:rsidP="00024A83">
      <w:pPr>
        <w:rPr>
          <w:rFonts w:cs="Arial"/>
          <w:b/>
        </w:rPr>
      </w:pPr>
    </w:p>
    <w:p w14:paraId="32E50678" w14:textId="77777777" w:rsidR="00024A83" w:rsidRDefault="00024A83" w:rsidP="00024A83">
      <w:pPr>
        <w:rPr>
          <w:rFonts w:cs="Arial"/>
          <w:b/>
        </w:rPr>
      </w:pPr>
    </w:p>
    <w:p w14:paraId="32E50679" w14:textId="77777777" w:rsidR="00024A83" w:rsidRDefault="00024A83" w:rsidP="00024A83">
      <w:pPr>
        <w:rPr>
          <w:rFonts w:cs="Arial"/>
          <w:b/>
        </w:rPr>
      </w:pPr>
    </w:p>
    <w:p w14:paraId="32E5067A" w14:textId="77777777" w:rsidR="00024A83" w:rsidRDefault="00024A83" w:rsidP="00024A83">
      <w:pPr>
        <w:rPr>
          <w:rFonts w:cs="Arial"/>
          <w:b/>
        </w:rPr>
      </w:pPr>
    </w:p>
    <w:p w14:paraId="32E5067B" w14:textId="77777777" w:rsidR="00024A83" w:rsidRDefault="00024A83" w:rsidP="00024A83">
      <w:pPr>
        <w:rPr>
          <w:rFonts w:cs="Arial"/>
          <w:b/>
        </w:rPr>
      </w:pPr>
    </w:p>
    <w:p w14:paraId="32E5067C" w14:textId="77777777" w:rsidR="00024A83" w:rsidRDefault="00024A83" w:rsidP="00024A83">
      <w:pPr>
        <w:rPr>
          <w:rFonts w:cs="Arial"/>
          <w:b/>
        </w:rPr>
      </w:pPr>
    </w:p>
    <w:p w14:paraId="32E5067D" w14:textId="77777777" w:rsidR="00024A83" w:rsidRDefault="00024A83" w:rsidP="00024A83">
      <w:pPr>
        <w:rPr>
          <w:rFonts w:cs="Arial"/>
          <w:b/>
        </w:rPr>
      </w:pPr>
    </w:p>
    <w:p w14:paraId="32E5067E" w14:textId="77777777" w:rsidR="00024A83" w:rsidRDefault="00024A83" w:rsidP="00024A83">
      <w:pPr>
        <w:rPr>
          <w:rFonts w:cs="Arial"/>
          <w:b/>
        </w:rPr>
      </w:pPr>
    </w:p>
    <w:p w14:paraId="32E5067F" w14:textId="77777777" w:rsidR="00024A83" w:rsidRDefault="00024A83" w:rsidP="00024A83">
      <w:pPr>
        <w:rPr>
          <w:rFonts w:cs="Arial"/>
          <w:b/>
        </w:rPr>
      </w:pPr>
    </w:p>
    <w:p w14:paraId="32E50680" w14:textId="77777777" w:rsidR="00024A83" w:rsidRDefault="00024A83" w:rsidP="00024A83">
      <w:pPr>
        <w:rPr>
          <w:rFonts w:cs="Arial"/>
          <w:b/>
        </w:rPr>
      </w:pPr>
    </w:p>
    <w:p w14:paraId="32E50681" w14:textId="77777777" w:rsidR="00024A83" w:rsidRDefault="00024A83" w:rsidP="00024A83">
      <w:pPr>
        <w:rPr>
          <w:rFonts w:cs="Arial"/>
          <w:b/>
        </w:rPr>
      </w:pPr>
    </w:p>
    <w:p w14:paraId="32E50682" w14:textId="77777777" w:rsidR="00024A83" w:rsidRDefault="00024A83" w:rsidP="00024A83">
      <w:pPr>
        <w:rPr>
          <w:rFonts w:cs="Arial"/>
          <w:b/>
        </w:rPr>
      </w:pPr>
    </w:p>
    <w:p w14:paraId="32E50684" w14:textId="70351306" w:rsidR="00024A83" w:rsidRDefault="00024A83" w:rsidP="00024A83">
      <w:pPr>
        <w:rPr>
          <w:rFonts w:cs="Arial"/>
          <w:b/>
        </w:rPr>
      </w:pPr>
    </w:p>
    <w:p w14:paraId="32E50685" w14:textId="77777777" w:rsidR="00024A83" w:rsidRDefault="00024A83" w:rsidP="00024A83">
      <w:pPr>
        <w:jc w:val="center"/>
        <w:rPr>
          <w:rFonts w:cs="Arial"/>
          <w:b/>
        </w:rPr>
      </w:pPr>
      <w:r>
        <w:rPr>
          <w:rFonts w:cs="Arial"/>
          <w:b/>
        </w:rPr>
        <w:t>THIS PAGE IS INTENTIONALLY BLANK</w:t>
      </w:r>
    </w:p>
    <w:p w14:paraId="32E50686" w14:textId="77777777" w:rsidR="00024A83" w:rsidRDefault="00024A83">
      <w:pPr>
        <w:spacing w:after="160" w:line="259" w:lineRule="auto"/>
        <w:rPr>
          <w:rFonts w:cs="Arial"/>
          <w:b/>
        </w:rPr>
      </w:pPr>
      <w:r>
        <w:rPr>
          <w:rFonts w:cs="Arial"/>
          <w:b/>
        </w:rPr>
        <w:br w:type="page"/>
      </w:r>
    </w:p>
    <w:p w14:paraId="32E50687" w14:textId="77777777" w:rsidR="00024A83" w:rsidRPr="008C67FE" w:rsidRDefault="00024A83" w:rsidP="00024A83">
      <w:pPr>
        <w:pStyle w:val="Heading2"/>
        <w:keepNext w:val="0"/>
        <w:keepLines w:val="0"/>
        <w:spacing w:before="120" w:after="120"/>
        <w:ind w:left="567" w:hanging="567"/>
        <w:rPr>
          <w:rFonts w:ascii="Arial" w:hAnsi="Arial" w:cs="Arial"/>
          <w:b/>
          <w:color w:val="auto"/>
          <w:sz w:val="22"/>
          <w:szCs w:val="22"/>
        </w:rPr>
      </w:pPr>
      <w:bookmarkStart w:id="29" w:name="_Toc483318846"/>
      <w:bookmarkStart w:id="30" w:name="_Toc503953227"/>
      <w:r w:rsidRPr="008C67FE">
        <w:rPr>
          <w:rFonts w:ascii="Arial" w:hAnsi="Arial" w:cs="Arial"/>
          <w:b/>
          <w:color w:val="auto"/>
          <w:sz w:val="22"/>
          <w:szCs w:val="22"/>
        </w:rPr>
        <w:lastRenderedPageBreak/>
        <w:t>10.</w:t>
      </w:r>
      <w:r w:rsidRPr="008C67FE">
        <w:rPr>
          <w:rFonts w:ascii="Arial" w:hAnsi="Arial" w:cs="Arial"/>
          <w:b/>
          <w:color w:val="auto"/>
          <w:sz w:val="22"/>
          <w:szCs w:val="22"/>
        </w:rPr>
        <w:tab/>
      </w:r>
      <w:r w:rsidRPr="008C67FE">
        <w:rPr>
          <w:rFonts w:ascii="Arial" w:hAnsi="Arial" w:cs="Arial"/>
          <w:b/>
          <w:color w:val="auto"/>
          <w:sz w:val="22"/>
          <w:szCs w:val="22"/>
          <w:u w:val="single"/>
        </w:rPr>
        <w:t>PRICE</w:t>
      </w:r>
      <w:bookmarkEnd w:id="29"/>
      <w:bookmarkEnd w:id="30"/>
    </w:p>
    <w:p w14:paraId="32E50688" w14:textId="77777777" w:rsidR="00024A83" w:rsidRPr="006A5672" w:rsidRDefault="00024A83" w:rsidP="00830A80">
      <w:pPr>
        <w:pStyle w:val="NumbersLvl2"/>
        <w:tabs>
          <w:tab w:val="clear" w:pos="1418"/>
        </w:tabs>
      </w:pPr>
      <w:r>
        <w:t>10.1</w:t>
      </w:r>
      <w:r>
        <w:tab/>
      </w:r>
      <w:r w:rsidRPr="006A5672">
        <w:t>The prices in Pricing Schedule 1 for delivery of the Contract Services specified in Schedule 2 shall be Firm.</w:t>
      </w:r>
    </w:p>
    <w:p w14:paraId="32E50689" w14:textId="1B991B39" w:rsidR="00024A83" w:rsidRDefault="00024A83" w:rsidP="00830A80">
      <w:pPr>
        <w:pStyle w:val="NumbersLvl2"/>
        <w:tabs>
          <w:tab w:val="clear" w:pos="1985"/>
          <w:tab w:val="left" w:pos="1418"/>
        </w:tabs>
      </w:pPr>
      <w:r>
        <w:t>10.2</w:t>
      </w:r>
      <w:r>
        <w:tab/>
        <w:t xml:space="preserve">In addition to the Annual Firm Price various </w:t>
      </w:r>
      <w:r w:rsidRPr="008E4DEE">
        <w:t>agreed Firm Price Rates as detaile</w:t>
      </w:r>
      <w:r w:rsidR="008E4DEE" w:rsidRPr="008E4DEE">
        <w:t>d in Schedule 1 – Pricing Pages,</w:t>
      </w:r>
      <w:r w:rsidRPr="008E4DEE">
        <w:t xml:space="preserve"> Firm Prices for the use of specialist sub-contractors shall be identified and incorporated into Schedule 1 </w:t>
      </w:r>
      <w:r w:rsidRPr="008E4DEE">
        <w:rPr>
          <w:color w:val="auto"/>
        </w:rPr>
        <w:t xml:space="preserve">Annex </w:t>
      </w:r>
      <w:r w:rsidRPr="008E4DEE">
        <w:t>B as necessary to meet legislative requirements.</w:t>
      </w:r>
    </w:p>
    <w:p w14:paraId="32E5068A" w14:textId="728F77A7" w:rsidR="00024A83" w:rsidRDefault="00024A83" w:rsidP="00830A80">
      <w:pPr>
        <w:pStyle w:val="NumbersLvl2"/>
        <w:tabs>
          <w:tab w:val="clear" w:pos="1418"/>
        </w:tabs>
      </w:pPr>
      <w:r>
        <w:t>10.3</w:t>
      </w:r>
      <w:r>
        <w:tab/>
        <w:t xml:space="preserve">Any claims arising from application of either DEFCON 656B (Termination For Convenience) </w:t>
      </w:r>
      <w:r w:rsidRPr="00024A83">
        <w:rPr>
          <w:color w:val="auto"/>
        </w:rPr>
        <w:t xml:space="preserve">or Condition 20 of this Contract </w:t>
      </w:r>
      <w:r>
        <w:t xml:space="preserve">for </w:t>
      </w:r>
      <w:r w:rsidRPr="001D71AD">
        <w:t>full termination</w:t>
      </w:r>
      <w:r>
        <w:t xml:space="preserve"> or the partial termination of Services shall be recorded in Pricing Schedule 1 Annex D. </w:t>
      </w:r>
      <w:r w:rsidR="008C67FE">
        <w:t xml:space="preserve"> </w:t>
      </w:r>
      <w:r>
        <w:t xml:space="preserve">The Authority will determine with the Contractor a fair and reasonable settlement on a case by case basis. </w:t>
      </w:r>
      <w:r w:rsidR="008C67FE">
        <w:t xml:space="preserve"> </w:t>
      </w:r>
      <w:r>
        <w:t xml:space="preserve">The price agreed shall constitute a full and final discharging of the Authority’s liabilities </w:t>
      </w:r>
      <w:r w:rsidRPr="001D71AD">
        <w:t>on that case</w:t>
      </w:r>
      <w:r w:rsidR="00D3732D">
        <w:t>.</w:t>
      </w:r>
    </w:p>
    <w:p w14:paraId="32E5068B" w14:textId="6CF74591" w:rsidR="00024A83" w:rsidRPr="006A5672" w:rsidRDefault="00024A83" w:rsidP="00830A80">
      <w:pPr>
        <w:pStyle w:val="NumbersLvl2"/>
        <w:tabs>
          <w:tab w:val="clear" w:pos="1418"/>
        </w:tabs>
      </w:pPr>
      <w:r>
        <w:t>10.4</w:t>
      </w:r>
      <w:r>
        <w:tab/>
      </w:r>
      <w:r w:rsidRPr="006035A1">
        <w:t xml:space="preserve">Emergent Work (i.e. enduring requirements not suitable for UT) not covered by the existing contract, shall use the Profit and Overhead rates agreed at the time of tendering for this Contract. </w:t>
      </w:r>
      <w:r w:rsidR="008C67FE" w:rsidRPr="006035A1">
        <w:t xml:space="preserve"> </w:t>
      </w:r>
      <w:r w:rsidRPr="006035A1">
        <w:t xml:space="preserve">These Profit and Overhead rates shall apply for the remainder of the contract period for work in that section and shall not be adjusted retrospectively. </w:t>
      </w:r>
      <w:r w:rsidR="008C67FE" w:rsidRPr="006035A1">
        <w:t xml:space="preserve"> </w:t>
      </w:r>
      <w:r w:rsidRPr="006035A1">
        <w:t>Firm Priced Man-Hour Rates and Overtime Firm Price Rates shall be added to</w:t>
      </w:r>
      <w:r w:rsidR="00830A80" w:rsidRPr="006035A1">
        <w:t xml:space="preserve"> Schedule 1 Annex B</w:t>
      </w:r>
      <w:r w:rsidRPr="006035A1">
        <w:t xml:space="preserve"> as appropriate as part of the formal contract amendment incorporating the emergent long term work (DEFCON 502 and DEFCON 503 refers).</w:t>
      </w:r>
    </w:p>
    <w:p w14:paraId="32E5068C" w14:textId="77777777" w:rsidR="00024A83" w:rsidRPr="006A5672" w:rsidRDefault="00830A80" w:rsidP="00830A80">
      <w:pPr>
        <w:pStyle w:val="NumbersLvl2"/>
        <w:tabs>
          <w:tab w:val="clear" w:pos="1418"/>
        </w:tabs>
      </w:pPr>
      <w:r>
        <w:t>10.5</w:t>
      </w:r>
      <w:r>
        <w:tab/>
      </w:r>
      <w:r w:rsidR="00024A83" w:rsidRPr="006A5672">
        <w:t>Where the Contractor undertakes additional tasks (either Emergent Work or a UT) and uses the services of a sub-contractor from the same corporate group as themselves, then the price submitted to the Authority shall only include a profit element for one of them.</w:t>
      </w:r>
    </w:p>
    <w:p w14:paraId="32E5068D" w14:textId="4D9A0455" w:rsidR="00024A83" w:rsidRDefault="00830A80" w:rsidP="00830A80">
      <w:pPr>
        <w:pStyle w:val="NumbersLvl2"/>
        <w:tabs>
          <w:tab w:val="clear" w:pos="1418"/>
        </w:tabs>
      </w:pPr>
      <w:r>
        <w:t>10.6</w:t>
      </w:r>
      <w:r>
        <w:tab/>
      </w:r>
      <w:r w:rsidR="00024A83" w:rsidRPr="006035A1">
        <w:t>The Contractor shall provide Firm Price Man-Hour Rates information for each grade, trade and management position identified for the conduct of the Contract to be included in</w:t>
      </w:r>
      <w:r w:rsidRPr="006035A1">
        <w:t xml:space="preserve"> Schedule 1 Annex B</w:t>
      </w:r>
      <w:r w:rsidR="00024A83" w:rsidRPr="006A5672">
        <w:t xml:space="preserve">. </w:t>
      </w:r>
      <w:r w:rsidR="008C67FE">
        <w:t xml:space="preserve"> </w:t>
      </w:r>
      <w:r w:rsidR="00024A83" w:rsidRPr="006A5672">
        <w:t>The Firm Price Man-Hour Rates identified shall (subject to</w:t>
      </w:r>
      <w:r w:rsidR="00024A83" w:rsidRPr="00830A80">
        <w:rPr>
          <w:color w:val="auto"/>
        </w:rPr>
        <w:t xml:space="preserve"> Condition </w:t>
      </w:r>
      <w:r w:rsidR="000667D2">
        <w:t>15</w:t>
      </w:r>
      <w:r w:rsidR="00024A83" w:rsidRPr="006A5672">
        <w:t xml:space="preserve"> – Variation of Throughput</w:t>
      </w:r>
      <w:r w:rsidR="00024A83" w:rsidRPr="00830A80">
        <w:rPr>
          <w:color w:val="auto"/>
        </w:rPr>
        <w:t>, DEFCON 502 (Specifications) and DEFCON 503 (Formal Amendments to Contract)</w:t>
      </w:r>
      <w:r w:rsidR="00CA1BFA">
        <w:rPr>
          <w:color w:val="auto"/>
        </w:rPr>
        <w:t>)</w:t>
      </w:r>
      <w:r w:rsidR="00024A83" w:rsidRPr="00830A80">
        <w:rPr>
          <w:color w:val="auto"/>
        </w:rPr>
        <w:t xml:space="preserve"> </w:t>
      </w:r>
      <w:r w:rsidR="00024A83" w:rsidRPr="006A5672">
        <w:t>be used for formally agreed increases in quantities for tasks already identified in the Contract Statement of Requirement.</w:t>
      </w:r>
    </w:p>
    <w:p w14:paraId="32E5068E" w14:textId="1BD4B25F" w:rsidR="00024A83" w:rsidRPr="00830A80" w:rsidRDefault="00830A80" w:rsidP="00830A80">
      <w:pPr>
        <w:pStyle w:val="NumbersLvl2"/>
        <w:tabs>
          <w:tab w:val="clear" w:pos="1418"/>
        </w:tabs>
        <w:rPr>
          <w:color w:val="auto"/>
        </w:rPr>
      </w:pPr>
      <w:r w:rsidRPr="00830A80">
        <w:rPr>
          <w:color w:val="auto"/>
        </w:rPr>
        <w:t>10.7</w:t>
      </w:r>
      <w:r w:rsidRPr="00830A80">
        <w:rPr>
          <w:color w:val="auto"/>
        </w:rPr>
        <w:tab/>
      </w:r>
      <w:r w:rsidR="00024A83" w:rsidRPr="00830A80">
        <w:rPr>
          <w:color w:val="auto"/>
        </w:rPr>
        <w:t xml:space="preserve">Only Travel &amp; Subsistence associated with activities </w:t>
      </w:r>
      <w:r w:rsidR="00CA1BFA">
        <w:rPr>
          <w:color w:val="auto"/>
        </w:rPr>
        <w:t>a</w:t>
      </w:r>
      <w:r w:rsidR="00024A83" w:rsidRPr="00830A80">
        <w:rPr>
          <w:color w:val="auto"/>
        </w:rPr>
        <w:t>way from the normal place of work for staff in single station roles will be eligible for re-imbursement</w:t>
      </w:r>
      <w:r w:rsidR="00CA1BFA">
        <w:rPr>
          <w:color w:val="auto"/>
        </w:rPr>
        <w:t>,</w:t>
      </w:r>
      <w:r w:rsidR="00024A83" w:rsidRPr="00830A80">
        <w:rPr>
          <w:color w:val="auto"/>
        </w:rPr>
        <w:t xml:space="preserve"> e.g. attendance at mandatory MOD provided training courses or support to off-site exercises. </w:t>
      </w:r>
      <w:r w:rsidR="00CA1BFA">
        <w:rPr>
          <w:color w:val="auto"/>
        </w:rPr>
        <w:t xml:space="preserve"> </w:t>
      </w:r>
      <w:r w:rsidR="00024A83" w:rsidRPr="00830A80">
        <w:rPr>
          <w:color w:val="auto"/>
        </w:rPr>
        <w:t>Travel and Subsistence in support of the contracted outputs shall be applied at rates equivalent to those available to Civil Servants</w:t>
      </w:r>
      <w:r w:rsidR="00CA7C98">
        <w:rPr>
          <w:color w:val="auto"/>
        </w:rPr>
        <w:t xml:space="preserve"> at the time of the duty travel</w:t>
      </w:r>
      <w:r w:rsidR="00024A83" w:rsidRPr="00CA7C98">
        <w:rPr>
          <w:color w:val="auto"/>
        </w:rPr>
        <w:t>.</w:t>
      </w:r>
      <w:r w:rsidR="00024A83" w:rsidRPr="00830A80">
        <w:rPr>
          <w:color w:val="auto"/>
        </w:rPr>
        <w:t xml:space="preserve"> </w:t>
      </w:r>
      <w:r w:rsidR="002D6D16">
        <w:rPr>
          <w:color w:val="auto"/>
        </w:rPr>
        <w:t xml:space="preserve"> </w:t>
      </w:r>
      <w:r w:rsidR="00024A83" w:rsidRPr="006035A1">
        <w:rPr>
          <w:color w:val="auto"/>
        </w:rPr>
        <w:t>Any additional miscellaneous costs shall be fully detailed in Firm Price quotations submitted by the Contractor</w:t>
      </w:r>
      <w:r w:rsidR="00024A83" w:rsidRPr="00830A80">
        <w:rPr>
          <w:color w:val="auto"/>
        </w:rPr>
        <w:t xml:space="preserve">. </w:t>
      </w:r>
      <w:r w:rsidR="002D6D16">
        <w:rPr>
          <w:color w:val="auto"/>
        </w:rPr>
        <w:t xml:space="preserve"> </w:t>
      </w:r>
      <w:r w:rsidR="00024A83" w:rsidRPr="00830A80">
        <w:rPr>
          <w:color w:val="auto"/>
        </w:rPr>
        <w:t xml:space="preserve">The Authority, on receipt of a full breakdown of costs shall consider additional miscellaneous costs. </w:t>
      </w:r>
      <w:r w:rsidR="002D6D16">
        <w:rPr>
          <w:color w:val="auto"/>
        </w:rPr>
        <w:t xml:space="preserve"> </w:t>
      </w:r>
      <w:r w:rsidR="00024A83" w:rsidRPr="00830A80">
        <w:rPr>
          <w:color w:val="auto"/>
        </w:rPr>
        <w:t>For the avoidance of doubt, any quotation submitted by the Contractor for new work shall be supported by a full detailed cost breakdown.</w:t>
      </w:r>
    </w:p>
    <w:p w14:paraId="32E5068F" w14:textId="17CBA938" w:rsidR="00024A83" w:rsidRPr="006A5672" w:rsidRDefault="00830A80" w:rsidP="00830A80">
      <w:pPr>
        <w:pStyle w:val="NumbersLvl2"/>
        <w:tabs>
          <w:tab w:val="clear" w:pos="1418"/>
        </w:tabs>
      </w:pPr>
      <w:r>
        <w:t>10.8</w:t>
      </w:r>
      <w:r>
        <w:tab/>
      </w:r>
      <w:r w:rsidR="00024A83" w:rsidRPr="006A5672">
        <w:t xml:space="preserve">Overtime, where properly authorised, shall be charged at the Firm Price Rates agreed for that element of the </w:t>
      </w:r>
      <w:r w:rsidR="007B0908" w:rsidRPr="00CA7C98">
        <w:t>Statement of Requirements (</w:t>
      </w:r>
      <w:r w:rsidR="00024A83" w:rsidRPr="00CA7C98">
        <w:t>SOR</w:t>
      </w:r>
      <w:r w:rsidR="007B0908" w:rsidRPr="00CA7C98">
        <w:t>)</w:t>
      </w:r>
      <w:r w:rsidR="00024A83" w:rsidRPr="00CA7C98">
        <w:t>.</w:t>
      </w:r>
      <w:r w:rsidR="00024A83" w:rsidRPr="006A5672">
        <w:t xml:space="preserve"> </w:t>
      </w:r>
      <w:r w:rsidR="002D6D16">
        <w:t xml:space="preserve"> </w:t>
      </w:r>
      <w:r w:rsidR="00024A83" w:rsidRPr="006A5672">
        <w:t>Overtime Firm Price Rates shall be recorded in</w:t>
      </w:r>
      <w:r>
        <w:t xml:space="preserve"> Schedule 1 Part B</w:t>
      </w:r>
      <w:r w:rsidR="00024A83" w:rsidRPr="006A5672">
        <w:t xml:space="preserve"> and apply for the duration of the Contract unless that activity is terminated early.</w:t>
      </w:r>
    </w:p>
    <w:p w14:paraId="32E50690" w14:textId="0F5D559E" w:rsidR="00024A83" w:rsidRPr="00CA7C98" w:rsidRDefault="00830A80" w:rsidP="00830A80">
      <w:pPr>
        <w:pStyle w:val="NumbersLvl2"/>
        <w:tabs>
          <w:tab w:val="clear" w:pos="1418"/>
        </w:tabs>
      </w:pPr>
      <w:r>
        <w:t>10.9</w:t>
      </w:r>
      <w:r>
        <w:tab/>
      </w:r>
      <w:r w:rsidR="00024A83" w:rsidRPr="00CA7C98">
        <w:t>“Price” shall mean all sums payable under the contract excluding any employer contributions which are payable in respect of Former Authority Employees under New Fair</w:t>
      </w:r>
      <w:r w:rsidR="00CA7C98">
        <w:t xml:space="preserve"> Deal, </w:t>
      </w:r>
      <w:r w:rsidR="00024A83" w:rsidRPr="00CA7C98">
        <w:t>as defined in</w:t>
      </w:r>
      <w:r w:rsidRPr="00CA7C98">
        <w:t xml:space="preserve"> Schedule 3.4 Part 3 </w:t>
      </w:r>
      <w:r w:rsidRPr="00CA7C98">
        <w:lastRenderedPageBreak/>
        <w:t>(Pensions)</w:t>
      </w:r>
      <w:r w:rsidR="00024A83" w:rsidRPr="00CA7C98">
        <w:t>, (the “Employer Contributions”)</w:t>
      </w:r>
      <w:r w:rsidR="007B0908" w:rsidRPr="00CA7C98">
        <w:t>,</w:t>
      </w:r>
      <w:r w:rsidR="00024A83" w:rsidRPr="00CA7C98">
        <w:t xml:space="preserve"> which shall be dealt wit</w:t>
      </w:r>
      <w:r w:rsidR="007B0908" w:rsidRPr="00CA7C98">
        <w:t>h in accordance with Clause 10.10</w:t>
      </w:r>
      <w:r w:rsidR="00C44D94" w:rsidRPr="00CA7C98">
        <w:t xml:space="preserve"> </w:t>
      </w:r>
      <w:r w:rsidR="00D3732D" w:rsidRPr="00CA7C98">
        <w:t>below.</w:t>
      </w:r>
    </w:p>
    <w:p w14:paraId="32E50691" w14:textId="0F60A739" w:rsidR="00024A83" w:rsidRPr="006A5672" w:rsidRDefault="00830A80" w:rsidP="00830A80">
      <w:pPr>
        <w:pStyle w:val="NumbersLvl2"/>
        <w:tabs>
          <w:tab w:val="clear" w:pos="1418"/>
        </w:tabs>
      </w:pPr>
      <w:bookmarkStart w:id="31" w:name="_Ref463374276"/>
      <w:r w:rsidRPr="00CA7C98">
        <w:t>10.10</w:t>
      </w:r>
      <w:r w:rsidRPr="00CA7C98">
        <w:tab/>
      </w:r>
      <w:r w:rsidR="00024A83" w:rsidRPr="00CA7C98">
        <w:t>The Contractor shall pay the Employer Contributions to the Pension Schemes (as defined in</w:t>
      </w:r>
      <w:r w:rsidRPr="00CA7C98">
        <w:t xml:space="preserve"> Schedule 3.4 Part 3 (Pensions)</w:t>
      </w:r>
      <w:r w:rsidR="002D6D16" w:rsidRPr="00CA7C98">
        <w:t>)</w:t>
      </w:r>
      <w:r w:rsidR="00024A83" w:rsidRPr="00CA7C98">
        <w:t xml:space="preserve"> and recover such Employer Contributions directly from the Authority monthly in arrears</w:t>
      </w:r>
      <w:r w:rsidR="002D6D16" w:rsidRPr="00CA7C98">
        <w:t>,</w:t>
      </w:r>
      <w:r w:rsidR="00024A83" w:rsidRPr="00CA7C98">
        <w:t xml:space="preserve"> provided always that where the Contractor is in arrears the provisions of 2.1.d of</w:t>
      </w:r>
      <w:r w:rsidRPr="00CA7C98">
        <w:t xml:space="preserve"> Schedule 3.4 Part 3 (Pensions)</w:t>
      </w:r>
      <w:r w:rsidR="00024A83" w:rsidRPr="00CA7C98">
        <w:t xml:space="preserve"> shall apply.</w:t>
      </w:r>
      <w:bookmarkEnd w:id="31"/>
    </w:p>
    <w:p w14:paraId="32E50692" w14:textId="77777777" w:rsidR="007668F8" w:rsidRDefault="007668F8">
      <w:pPr>
        <w:spacing w:after="160" w:line="259" w:lineRule="auto"/>
        <w:rPr>
          <w:rFonts w:cs="Arial"/>
          <w:b/>
        </w:rPr>
      </w:pPr>
      <w:r>
        <w:rPr>
          <w:rFonts w:cs="Arial"/>
          <w:b/>
        </w:rPr>
        <w:br w:type="page"/>
      </w:r>
    </w:p>
    <w:p w14:paraId="32E50693" w14:textId="77777777" w:rsidR="00024A83" w:rsidRDefault="00024A83" w:rsidP="00024A83">
      <w:pPr>
        <w:rPr>
          <w:rFonts w:cs="Arial"/>
          <w:b/>
        </w:rPr>
      </w:pPr>
    </w:p>
    <w:p w14:paraId="32E50694" w14:textId="77777777" w:rsidR="007668F8" w:rsidRDefault="007668F8" w:rsidP="00024A83">
      <w:pPr>
        <w:rPr>
          <w:rFonts w:cs="Arial"/>
          <w:b/>
        </w:rPr>
      </w:pPr>
    </w:p>
    <w:p w14:paraId="32E50695" w14:textId="77777777" w:rsidR="007668F8" w:rsidRDefault="007668F8" w:rsidP="00024A83">
      <w:pPr>
        <w:rPr>
          <w:rFonts w:cs="Arial"/>
          <w:b/>
        </w:rPr>
      </w:pPr>
    </w:p>
    <w:p w14:paraId="32E50696" w14:textId="77777777" w:rsidR="007668F8" w:rsidRDefault="007668F8" w:rsidP="00024A83">
      <w:pPr>
        <w:rPr>
          <w:rFonts w:cs="Arial"/>
          <w:b/>
        </w:rPr>
      </w:pPr>
    </w:p>
    <w:p w14:paraId="32E50697" w14:textId="77777777" w:rsidR="007668F8" w:rsidRDefault="007668F8" w:rsidP="00024A83">
      <w:pPr>
        <w:rPr>
          <w:rFonts w:cs="Arial"/>
          <w:b/>
        </w:rPr>
      </w:pPr>
    </w:p>
    <w:p w14:paraId="32E50698" w14:textId="77777777" w:rsidR="007668F8" w:rsidRDefault="007668F8" w:rsidP="00024A83">
      <w:pPr>
        <w:rPr>
          <w:rFonts w:cs="Arial"/>
          <w:b/>
        </w:rPr>
      </w:pPr>
    </w:p>
    <w:p w14:paraId="32E50699" w14:textId="77777777" w:rsidR="007668F8" w:rsidRDefault="007668F8" w:rsidP="00024A83">
      <w:pPr>
        <w:rPr>
          <w:rFonts w:cs="Arial"/>
          <w:b/>
        </w:rPr>
      </w:pPr>
    </w:p>
    <w:p w14:paraId="32E5069A" w14:textId="77777777" w:rsidR="007668F8" w:rsidRDefault="007668F8" w:rsidP="00024A83">
      <w:pPr>
        <w:rPr>
          <w:rFonts w:cs="Arial"/>
          <w:b/>
        </w:rPr>
      </w:pPr>
    </w:p>
    <w:p w14:paraId="32E5069B" w14:textId="77777777" w:rsidR="007668F8" w:rsidRDefault="007668F8" w:rsidP="00024A83">
      <w:pPr>
        <w:rPr>
          <w:rFonts w:cs="Arial"/>
          <w:b/>
        </w:rPr>
      </w:pPr>
    </w:p>
    <w:p w14:paraId="32E5069C" w14:textId="77777777" w:rsidR="007668F8" w:rsidRDefault="007668F8" w:rsidP="00024A83">
      <w:pPr>
        <w:rPr>
          <w:rFonts w:cs="Arial"/>
          <w:b/>
        </w:rPr>
      </w:pPr>
    </w:p>
    <w:p w14:paraId="32E5069D" w14:textId="77777777" w:rsidR="007668F8" w:rsidRDefault="007668F8" w:rsidP="00024A83">
      <w:pPr>
        <w:rPr>
          <w:rFonts w:cs="Arial"/>
          <w:b/>
        </w:rPr>
      </w:pPr>
    </w:p>
    <w:p w14:paraId="32E5069E" w14:textId="77777777" w:rsidR="007668F8" w:rsidRDefault="007668F8" w:rsidP="00024A83">
      <w:pPr>
        <w:rPr>
          <w:rFonts w:cs="Arial"/>
          <w:b/>
        </w:rPr>
      </w:pPr>
    </w:p>
    <w:p w14:paraId="32E5069F" w14:textId="77777777" w:rsidR="007668F8" w:rsidRDefault="007668F8" w:rsidP="00024A83">
      <w:pPr>
        <w:rPr>
          <w:rFonts w:cs="Arial"/>
          <w:b/>
        </w:rPr>
      </w:pPr>
    </w:p>
    <w:p w14:paraId="32E506A0" w14:textId="77777777" w:rsidR="007668F8" w:rsidRDefault="007668F8" w:rsidP="00024A83">
      <w:pPr>
        <w:rPr>
          <w:rFonts w:cs="Arial"/>
          <w:b/>
        </w:rPr>
      </w:pPr>
    </w:p>
    <w:p w14:paraId="32E506A1" w14:textId="77777777" w:rsidR="007668F8" w:rsidRDefault="007668F8" w:rsidP="00024A83">
      <w:pPr>
        <w:rPr>
          <w:rFonts w:cs="Arial"/>
          <w:b/>
        </w:rPr>
      </w:pPr>
    </w:p>
    <w:p w14:paraId="32E506A2" w14:textId="77777777" w:rsidR="007668F8" w:rsidRDefault="007668F8" w:rsidP="00024A83">
      <w:pPr>
        <w:rPr>
          <w:rFonts w:cs="Arial"/>
          <w:b/>
        </w:rPr>
      </w:pPr>
    </w:p>
    <w:p w14:paraId="32E506A3" w14:textId="77777777" w:rsidR="007668F8" w:rsidRDefault="007668F8" w:rsidP="00024A83">
      <w:pPr>
        <w:rPr>
          <w:rFonts w:cs="Arial"/>
          <w:b/>
        </w:rPr>
      </w:pPr>
    </w:p>
    <w:p w14:paraId="32E506A4" w14:textId="77777777" w:rsidR="007668F8" w:rsidRDefault="007668F8" w:rsidP="00024A83">
      <w:pPr>
        <w:rPr>
          <w:rFonts w:cs="Arial"/>
          <w:b/>
        </w:rPr>
      </w:pPr>
    </w:p>
    <w:p w14:paraId="32E506A6" w14:textId="2EE75E07" w:rsidR="007668F8" w:rsidRDefault="007668F8" w:rsidP="00024A83">
      <w:pPr>
        <w:rPr>
          <w:rFonts w:cs="Arial"/>
          <w:b/>
        </w:rPr>
      </w:pPr>
    </w:p>
    <w:p w14:paraId="32E506AE" w14:textId="77777777" w:rsidR="007668F8" w:rsidRDefault="007668F8" w:rsidP="00024A83">
      <w:pPr>
        <w:rPr>
          <w:rFonts w:cs="Arial"/>
          <w:b/>
        </w:rPr>
      </w:pPr>
    </w:p>
    <w:p w14:paraId="32E506AF" w14:textId="77777777" w:rsidR="007668F8" w:rsidRDefault="007668F8" w:rsidP="007668F8">
      <w:pPr>
        <w:jc w:val="center"/>
        <w:rPr>
          <w:rFonts w:cs="Arial"/>
          <w:b/>
        </w:rPr>
      </w:pPr>
      <w:r>
        <w:rPr>
          <w:rFonts w:cs="Arial"/>
          <w:b/>
        </w:rPr>
        <w:t>THIS PAGE IS INTENTIONALLY BLANK</w:t>
      </w:r>
    </w:p>
    <w:p w14:paraId="32E506B0" w14:textId="77777777" w:rsidR="007668F8" w:rsidRDefault="007668F8">
      <w:pPr>
        <w:spacing w:after="160" w:line="259" w:lineRule="auto"/>
        <w:rPr>
          <w:rFonts w:cs="Arial"/>
          <w:b/>
        </w:rPr>
      </w:pPr>
      <w:r>
        <w:rPr>
          <w:rFonts w:cs="Arial"/>
          <w:b/>
        </w:rPr>
        <w:br w:type="page"/>
      </w:r>
    </w:p>
    <w:p w14:paraId="32E506B1" w14:textId="77777777" w:rsidR="007668F8" w:rsidRPr="007668F8" w:rsidRDefault="007668F8" w:rsidP="007668F8">
      <w:pPr>
        <w:pStyle w:val="Heading2"/>
        <w:keepNext w:val="0"/>
        <w:keepLines w:val="0"/>
        <w:spacing w:before="120" w:after="120"/>
        <w:ind w:left="567" w:hanging="567"/>
        <w:rPr>
          <w:rFonts w:ascii="Arial" w:hAnsi="Arial" w:cs="Arial"/>
          <w:b/>
          <w:color w:val="auto"/>
          <w:sz w:val="22"/>
          <w:szCs w:val="22"/>
        </w:rPr>
      </w:pPr>
      <w:bookmarkStart w:id="32" w:name="_Toc483318847"/>
      <w:bookmarkStart w:id="33" w:name="_Toc503953228"/>
      <w:r>
        <w:rPr>
          <w:rFonts w:ascii="Arial" w:hAnsi="Arial" w:cs="Arial"/>
          <w:b/>
          <w:color w:val="auto"/>
          <w:sz w:val="22"/>
          <w:szCs w:val="22"/>
        </w:rPr>
        <w:lastRenderedPageBreak/>
        <w:t>11.</w:t>
      </w:r>
      <w:r>
        <w:rPr>
          <w:rFonts w:ascii="Arial" w:hAnsi="Arial" w:cs="Arial"/>
          <w:b/>
          <w:color w:val="auto"/>
          <w:sz w:val="22"/>
          <w:szCs w:val="22"/>
        </w:rPr>
        <w:tab/>
      </w:r>
      <w:r w:rsidRPr="007668F8">
        <w:rPr>
          <w:rFonts w:ascii="Arial" w:hAnsi="Arial" w:cs="Arial"/>
          <w:b/>
          <w:color w:val="auto"/>
          <w:sz w:val="22"/>
          <w:szCs w:val="22"/>
          <w:u w:val="single"/>
        </w:rPr>
        <w:t>OPEN BOOK ACCOUNTING - CONTRACTOR</w:t>
      </w:r>
      <w:bookmarkEnd w:id="32"/>
      <w:bookmarkEnd w:id="33"/>
    </w:p>
    <w:p w14:paraId="32E506B2" w14:textId="77777777" w:rsidR="007668F8" w:rsidRPr="006A5672" w:rsidRDefault="007668F8" w:rsidP="007668F8">
      <w:pPr>
        <w:pStyle w:val="NumbersLvl2"/>
        <w:tabs>
          <w:tab w:val="clear" w:pos="1985"/>
          <w:tab w:val="left" w:pos="1418"/>
        </w:tabs>
      </w:pPr>
      <w:r>
        <w:t>11.1</w:t>
      </w:r>
      <w:r>
        <w:tab/>
      </w:r>
      <w:r w:rsidRPr="006A5672">
        <w:t xml:space="preserve">In this Condition the following words and expressions shall have the following meaning given to them, except where the context requires a different meaning: </w:t>
      </w:r>
    </w:p>
    <w:p w14:paraId="32E506B3" w14:textId="3021F940" w:rsidR="007668F8" w:rsidRPr="006A5672" w:rsidRDefault="007668F8" w:rsidP="007668F8">
      <w:pPr>
        <w:pStyle w:val="NumbersLvl3"/>
        <w:numPr>
          <w:ilvl w:val="0"/>
          <w:numId w:val="11"/>
        </w:numPr>
        <w:ind w:left="1843" w:hanging="425"/>
      </w:pPr>
      <w:r w:rsidRPr="006A5672">
        <w:t>“</w:t>
      </w:r>
      <w:r w:rsidRPr="006A5672">
        <w:rPr>
          <w:b/>
          <w:bCs/>
        </w:rPr>
        <w:t>contract completion date</w:t>
      </w:r>
      <w:r w:rsidRPr="006A5672">
        <w:t xml:space="preserve">” means the end date specified in Condition </w:t>
      </w:r>
      <w:r w:rsidR="000667D2">
        <w:t>5</w:t>
      </w:r>
      <w:r w:rsidRPr="006A5672">
        <w:t xml:space="preserve"> of this Contract, or the Contract termination date if the Contract is terminated/determined before this date;</w:t>
      </w:r>
    </w:p>
    <w:p w14:paraId="32E506B4" w14:textId="77777777" w:rsidR="007668F8" w:rsidRPr="006A5672" w:rsidRDefault="007668F8" w:rsidP="007668F8">
      <w:pPr>
        <w:pStyle w:val="NumbersLvl3"/>
        <w:numPr>
          <w:ilvl w:val="0"/>
          <w:numId w:val="11"/>
        </w:numPr>
        <w:ind w:left="1843" w:hanging="425"/>
      </w:pPr>
      <w:r w:rsidRPr="006A5672">
        <w:t>“</w:t>
      </w:r>
      <w:r w:rsidRPr="006A5672">
        <w:rPr>
          <w:b/>
        </w:rPr>
        <w:t>group undertaking</w:t>
      </w:r>
      <w:r w:rsidRPr="006A5672">
        <w:t xml:space="preserve">” has the meaning given by Section </w:t>
      </w:r>
      <w:r w:rsidR="00D3732D">
        <w:t>1161 of the Companies Act 2006;</w:t>
      </w:r>
    </w:p>
    <w:p w14:paraId="32E506B5" w14:textId="77777777" w:rsidR="007668F8" w:rsidRPr="006A5672" w:rsidRDefault="007668F8" w:rsidP="007668F8">
      <w:pPr>
        <w:pStyle w:val="NumbersLvl3"/>
        <w:numPr>
          <w:ilvl w:val="0"/>
          <w:numId w:val="11"/>
        </w:numPr>
        <w:ind w:left="1843" w:hanging="425"/>
      </w:pPr>
      <w:r w:rsidRPr="006A5672">
        <w:t>“</w:t>
      </w:r>
      <w:r w:rsidRPr="006A5672">
        <w:rPr>
          <w:b/>
        </w:rPr>
        <w:t>Material Sub-contract</w:t>
      </w:r>
      <w:r w:rsidRPr="006A5672">
        <w:t xml:space="preserve">” means a sub-contract entered into by the Contractor where: </w:t>
      </w:r>
    </w:p>
    <w:p w14:paraId="32E506B6" w14:textId="77777777" w:rsidR="007668F8" w:rsidRPr="006A5672" w:rsidRDefault="007668F8" w:rsidP="007668F8">
      <w:pPr>
        <w:pStyle w:val="NumbersLvl4"/>
        <w:tabs>
          <w:tab w:val="clear" w:pos="2835"/>
          <w:tab w:val="clear" w:pos="3119"/>
          <w:tab w:val="left" w:pos="2268"/>
        </w:tabs>
        <w:ind w:left="2268" w:hanging="425"/>
      </w:pPr>
      <w:r>
        <w:t>i.</w:t>
      </w:r>
      <w:r>
        <w:tab/>
      </w:r>
      <w:r w:rsidRPr="006A5672">
        <w:t xml:space="preserve">the sub-contract is entered into at the same time as, or after, the Contract was entered into; </w:t>
      </w:r>
    </w:p>
    <w:p w14:paraId="32E506B7" w14:textId="77777777" w:rsidR="007668F8" w:rsidRPr="006A5672" w:rsidRDefault="007668F8" w:rsidP="007668F8">
      <w:pPr>
        <w:pStyle w:val="NumbersLvl4"/>
        <w:tabs>
          <w:tab w:val="clear" w:pos="2835"/>
          <w:tab w:val="clear" w:pos="3119"/>
          <w:tab w:val="left" w:pos="2268"/>
        </w:tabs>
        <w:ind w:left="2268" w:hanging="425"/>
      </w:pPr>
      <w:r>
        <w:t>ii.</w:t>
      </w:r>
      <w:r>
        <w:tab/>
      </w:r>
      <w:r w:rsidRPr="006A5672">
        <w:t>the sub-contract is entered into for the purposes of the Contract;</w:t>
      </w:r>
    </w:p>
    <w:p w14:paraId="32E506B8" w14:textId="77777777" w:rsidR="007668F8" w:rsidRPr="006A5672" w:rsidRDefault="007668F8" w:rsidP="007668F8">
      <w:pPr>
        <w:pStyle w:val="NumbersLvl4"/>
        <w:tabs>
          <w:tab w:val="clear" w:pos="2835"/>
          <w:tab w:val="clear" w:pos="3119"/>
          <w:tab w:val="left" w:pos="2268"/>
        </w:tabs>
        <w:ind w:left="2268" w:hanging="425"/>
      </w:pPr>
      <w:r>
        <w:t>iii.</w:t>
      </w:r>
      <w:r>
        <w:tab/>
      </w:r>
      <w:r w:rsidRPr="006A5672">
        <w:t xml:space="preserve">the value of the sub-contract is of or above £1,000,000; and </w:t>
      </w:r>
    </w:p>
    <w:p w14:paraId="32E506B9" w14:textId="77777777" w:rsidR="007668F8" w:rsidRPr="006A5672" w:rsidRDefault="007668F8" w:rsidP="007668F8">
      <w:pPr>
        <w:pStyle w:val="NumbersLvl4"/>
        <w:tabs>
          <w:tab w:val="clear" w:pos="2835"/>
          <w:tab w:val="clear" w:pos="3119"/>
          <w:tab w:val="left" w:pos="2268"/>
        </w:tabs>
        <w:ind w:left="2268" w:hanging="425"/>
      </w:pPr>
      <w:r>
        <w:t>iv.</w:t>
      </w:r>
      <w:r>
        <w:tab/>
      </w:r>
      <w:r w:rsidRPr="006A5672">
        <w:t xml:space="preserve">at least 50% of the sub-contract (by value) is required either to enable performance of the Contract, or to enable the combined performance of the Contract and any other contract, or prospective contract, to which the Contractor or any group undertaking of the Contractor is a party, or might become a party. </w:t>
      </w:r>
    </w:p>
    <w:p w14:paraId="32E506BA" w14:textId="77777777" w:rsidR="007668F8" w:rsidRPr="006A5672" w:rsidRDefault="007668F8" w:rsidP="007668F8">
      <w:pPr>
        <w:pStyle w:val="NumbersLvl3"/>
        <w:tabs>
          <w:tab w:val="clear" w:pos="1418"/>
          <w:tab w:val="clear" w:pos="2268"/>
          <w:tab w:val="clear" w:pos="2552"/>
          <w:tab w:val="left" w:pos="1843"/>
        </w:tabs>
        <w:ind w:left="1843" w:hanging="425"/>
      </w:pPr>
      <w:r>
        <w:t>d.</w:t>
      </w:r>
      <w:r>
        <w:tab/>
      </w:r>
      <w:r w:rsidRPr="006A5672">
        <w:t>“</w:t>
      </w:r>
      <w:r w:rsidRPr="006A5672">
        <w:rPr>
          <w:b/>
        </w:rPr>
        <w:t>relevant records</w:t>
      </w:r>
      <w:r w:rsidRPr="006A5672">
        <w:t xml:space="preserve">” means accounting and other records: </w:t>
      </w:r>
    </w:p>
    <w:p w14:paraId="32E506BB" w14:textId="77777777" w:rsidR="007668F8" w:rsidRPr="006A5672" w:rsidRDefault="007668F8" w:rsidP="007668F8">
      <w:pPr>
        <w:pStyle w:val="NumbersLvl4"/>
        <w:tabs>
          <w:tab w:val="clear" w:pos="2835"/>
          <w:tab w:val="clear" w:pos="3119"/>
          <w:tab w:val="left" w:pos="2268"/>
        </w:tabs>
        <w:ind w:left="2268" w:hanging="425"/>
      </w:pPr>
      <w:r>
        <w:t>i.</w:t>
      </w:r>
      <w:r>
        <w:tab/>
      </w:r>
      <w:r w:rsidRPr="006A5672">
        <w:t xml:space="preserve">which the Contractor may reasonably be expected to keep; and </w:t>
      </w:r>
    </w:p>
    <w:p w14:paraId="32E506BC" w14:textId="0BF61C5C" w:rsidR="007668F8" w:rsidRPr="006A5672" w:rsidRDefault="007668F8" w:rsidP="007668F8">
      <w:pPr>
        <w:pStyle w:val="NumbersLvl4"/>
        <w:tabs>
          <w:tab w:val="clear" w:pos="2835"/>
          <w:tab w:val="clear" w:pos="3119"/>
          <w:tab w:val="left" w:pos="2268"/>
        </w:tabs>
        <w:ind w:left="2268" w:hanging="425"/>
      </w:pPr>
      <w:r>
        <w:t>ii.</w:t>
      </w:r>
      <w:r>
        <w:tab/>
      </w:r>
      <w:r w:rsidRPr="006A5672">
        <w:t>which are sufficiently up-to-date and accurate for use by the Authority, or its Representatives, for</w:t>
      </w:r>
      <w:r w:rsidR="000C2EA2">
        <w:t xml:space="preserve"> any of the purposes listed in </w:t>
      </w:r>
      <w:r w:rsidR="000C2EA2" w:rsidRPr="00CA7C98">
        <w:t>C</w:t>
      </w:r>
      <w:r w:rsidRPr="00CA7C98">
        <w:t>lause 11.3 below</w:t>
      </w:r>
      <w:r w:rsidRPr="006A5672">
        <w:t xml:space="preserve">. </w:t>
      </w:r>
    </w:p>
    <w:p w14:paraId="32E506BD" w14:textId="77777777" w:rsidR="007668F8" w:rsidRPr="006A5672" w:rsidRDefault="007668F8" w:rsidP="002D6D16">
      <w:pPr>
        <w:pStyle w:val="NumbersLvl3"/>
        <w:tabs>
          <w:tab w:val="clear" w:pos="1418"/>
          <w:tab w:val="clear" w:pos="2268"/>
          <w:tab w:val="clear" w:pos="2552"/>
          <w:tab w:val="left" w:pos="1843"/>
        </w:tabs>
        <w:ind w:left="1843" w:hanging="425"/>
      </w:pPr>
      <w:r w:rsidRPr="007668F8">
        <w:rPr>
          <w:bCs/>
        </w:rPr>
        <w:t>e.</w:t>
      </w:r>
      <w:r>
        <w:rPr>
          <w:b/>
          <w:bCs/>
        </w:rPr>
        <w:tab/>
      </w:r>
      <w:r w:rsidRPr="006A5672">
        <w:rPr>
          <w:b/>
          <w:bCs/>
        </w:rPr>
        <w:t xml:space="preserve">“Representatives” </w:t>
      </w:r>
      <w:r w:rsidRPr="006A5672">
        <w:t>means employees, agents, officers, advisers and other representatives of the Authority.</w:t>
      </w:r>
    </w:p>
    <w:p w14:paraId="32E506BE" w14:textId="77777777" w:rsidR="007668F8" w:rsidRPr="006A5672" w:rsidRDefault="007668F8" w:rsidP="007668F8">
      <w:pPr>
        <w:pStyle w:val="NumbersLvl2"/>
        <w:tabs>
          <w:tab w:val="clear" w:pos="1985"/>
          <w:tab w:val="left" w:pos="1418"/>
        </w:tabs>
      </w:pPr>
      <w:r>
        <w:t>11.2</w:t>
      </w:r>
      <w:r>
        <w:tab/>
      </w:r>
      <w:r w:rsidRPr="006A5672">
        <w:t>The Contractor shall maintain relevant records from the date on which the Contract was entered into for the period ending two (2) years after the contract completion date.</w:t>
      </w:r>
    </w:p>
    <w:p w14:paraId="32E506BF" w14:textId="77777777" w:rsidR="007668F8" w:rsidRPr="006A5672" w:rsidRDefault="007668F8" w:rsidP="007668F8">
      <w:pPr>
        <w:pStyle w:val="NumbersLvl2"/>
        <w:tabs>
          <w:tab w:val="clear" w:pos="1985"/>
          <w:tab w:val="left" w:pos="1418"/>
        </w:tabs>
      </w:pPr>
      <w:bookmarkStart w:id="34" w:name="_Ref463374633"/>
      <w:r>
        <w:t>11.3</w:t>
      </w:r>
      <w:r>
        <w:tab/>
      </w:r>
      <w:r w:rsidRPr="006A5672">
        <w:t>The Authority, or its Representatives, may examine relevant records maintained by the Contractor where reasonably required for one or more of the following purposes:</w:t>
      </w:r>
      <w:bookmarkEnd w:id="34"/>
      <w:r w:rsidRPr="006A5672">
        <w:t xml:space="preserve"> </w:t>
      </w:r>
    </w:p>
    <w:p w14:paraId="32E506C0" w14:textId="77777777" w:rsidR="007668F8" w:rsidRPr="006A5672" w:rsidRDefault="007668F8" w:rsidP="007668F8">
      <w:pPr>
        <w:pStyle w:val="NumbersLvl3"/>
        <w:numPr>
          <w:ilvl w:val="0"/>
          <w:numId w:val="12"/>
        </w:numPr>
        <w:ind w:left="1843" w:hanging="425"/>
      </w:pPr>
      <w:r w:rsidRPr="006A5672">
        <w:t>auditing reports provided by the Contractor or equivalent reports, where the Contractor has agreed to provide such reports;</w:t>
      </w:r>
    </w:p>
    <w:p w14:paraId="32E506C1" w14:textId="77777777" w:rsidR="007668F8" w:rsidRPr="006A5672" w:rsidRDefault="007668F8" w:rsidP="007668F8">
      <w:pPr>
        <w:pStyle w:val="NumbersLvl3"/>
        <w:numPr>
          <w:ilvl w:val="0"/>
          <w:numId w:val="12"/>
        </w:numPr>
        <w:ind w:left="1843" w:hanging="425"/>
      </w:pPr>
      <w:r w:rsidRPr="006A5672">
        <w:t xml:space="preserve">verifying whether a cost of the Contractor is an </w:t>
      </w:r>
      <w:r w:rsidRPr="007668F8">
        <w:t xml:space="preserve">attributable </w:t>
      </w:r>
      <w:r w:rsidRPr="006A5672">
        <w:t xml:space="preserve">cost; </w:t>
      </w:r>
    </w:p>
    <w:p w14:paraId="32E506C2" w14:textId="77777777" w:rsidR="007668F8" w:rsidRPr="006A5672" w:rsidRDefault="007668F8" w:rsidP="007668F8">
      <w:pPr>
        <w:pStyle w:val="NumbersLvl3"/>
        <w:numPr>
          <w:ilvl w:val="0"/>
          <w:numId w:val="12"/>
        </w:numPr>
        <w:ind w:left="1843" w:hanging="425"/>
      </w:pPr>
      <w:r w:rsidRPr="006A5672">
        <w:t>verifying the reason for any difference between an estimated and actual allowable cost</w:t>
      </w:r>
      <w:r>
        <w:t xml:space="preserve"> </w:t>
      </w:r>
      <w:r w:rsidRPr="007668F8">
        <w:t xml:space="preserve">where rough order of magnitude prices have been requested; </w:t>
      </w:r>
    </w:p>
    <w:p w14:paraId="32E506C3" w14:textId="77777777" w:rsidR="007668F8" w:rsidRPr="006A5672" w:rsidRDefault="007668F8" w:rsidP="007668F8">
      <w:pPr>
        <w:pStyle w:val="NumbersLvl3"/>
        <w:numPr>
          <w:ilvl w:val="0"/>
          <w:numId w:val="12"/>
        </w:numPr>
        <w:ind w:left="1843" w:hanging="425"/>
      </w:pPr>
      <w:r w:rsidRPr="006A5672">
        <w:t xml:space="preserve">verifying any other matter relating to the price payable under the Contract; and </w:t>
      </w:r>
    </w:p>
    <w:p w14:paraId="32E506C4" w14:textId="77777777" w:rsidR="007668F8" w:rsidRPr="006A5672" w:rsidRDefault="007668F8" w:rsidP="007668F8">
      <w:pPr>
        <w:pStyle w:val="NumbersLvl3"/>
        <w:keepLines/>
        <w:numPr>
          <w:ilvl w:val="0"/>
          <w:numId w:val="12"/>
        </w:numPr>
        <w:ind w:left="1843" w:hanging="425"/>
      </w:pPr>
      <w:r w:rsidRPr="006A5672">
        <w:t xml:space="preserve">monitoring the Contractor’s performance of its obligations under the Contract. </w:t>
      </w:r>
    </w:p>
    <w:p w14:paraId="32E506C5" w14:textId="6EB36E4B" w:rsidR="007668F8" w:rsidRPr="006A5672" w:rsidRDefault="007668F8" w:rsidP="007668F8">
      <w:pPr>
        <w:pStyle w:val="NumbersLvl2"/>
        <w:tabs>
          <w:tab w:val="clear" w:pos="1985"/>
          <w:tab w:val="left" w:pos="1418"/>
        </w:tabs>
      </w:pPr>
      <w:r>
        <w:t>11.4</w:t>
      </w:r>
      <w:r>
        <w:tab/>
      </w:r>
      <w:r w:rsidRPr="006A5672">
        <w:t xml:space="preserve">The Authority must give the Contractor at least 20 working </w:t>
      </w:r>
      <w:r w:rsidRPr="007B0908">
        <w:t>days</w:t>
      </w:r>
      <w:r w:rsidR="007B0908" w:rsidRPr="007B0908">
        <w:t>’</w:t>
      </w:r>
      <w:r w:rsidRPr="006A5672">
        <w:t xml:space="preserve"> written notice of its intention to examine the relevant records</w:t>
      </w:r>
      <w:r w:rsidR="007B0908">
        <w:t>.</w:t>
      </w:r>
    </w:p>
    <w:p w14:paraId="32E506C6" w14:textId="77777777" w:rsidR="007668F8" w:rsidRPr="006A5672" w:rsidRDefault="00BC564A" w:rsidP="00BC564A">
      <w:pPr>
        <w:pStyle w:val="NumbersLvl2"/>
        <w:tabs>
          <w:tab w:val="clear" w:pos="1985"/>
          <w:tab w:val="left" w:pos="1418"/>
        </w:tabs>
      </w:pPr>
      <w:r>
        <w:lastRenderedPageBreak/>
        <w:t>11.5</w:t>
      </w:r>
      <w:r>
        <w:tab/>
      </w:r>
      <w:r w:rsidR="007668F8" w:rsidRPr="006A5672">
        <w:t>The Authority may only examine the relevant records on a working day betwee</w:t>
      </w:r>
      <w:r w:rsidR="00D3732D">
        <w:t>n the hours of 09:00 and 17:00.</w:t>
      </w:r>
    </w:p>
    <w:p w14:paraId="32E506C7" w14:textId="77777777" w:rsidR="007668F8" w:rsidRPr="006A5672" w:rsidRDefault="00BC564A" w:rsidP="00BC564A">
      <w:pPr>
        <w:pStyle w:val="NumbersLvl2"/>
        <w:tabs>
          <w:tab w:val="clear" w:pos="1985"/>
          <w:tab w:val="left" w:pos="1418"/>
        </w:tabs>
      </w:pPr>
      <w:r>
        <w:t>11.6</w:t>
      </w:r>
      <w:r>
        <w:tab/>
      </w:r>
      <w:r w:rsidR="007668F8" w:rsidRPr="006A5672">
        <w:t xml:space="preserve">Where required by the Authority, the Contractor shall make copies available (in hard or electronic form) for the purposes of enabling those records to be examined. </w:t>
      </w:r>
    </w:p>
    <w:p w14:paraId="32E506C8" w14:textId="77777777" w:rsidR="007668F8" w:rsidRPr="006A5672" w:rsidRDefault="00BC564A" w:rsidP="00BC564A">
      <w:pPr>
        <w:pStyle w:val="NumbersLvl2"/>
        <w:tabs>
          <w:tab w:val="clear" w:pos="1985"/>
          <w:tab w:val="left" w:pos="1418"/>
        </w:tabs>
      </w:pPr>
      <w:bookmarkStart w:id="35" w:name="_Ref463374663"/>
      <w:r>
        <w:t>11.7</w:t>
      </w:r>
      <w:r>
        <w:tab/>
      </w:r>
      <w:r w:rsidR="007668F8" w:rsidRPr="006A5672">
        <w:t>Where required by the Authority, the Contractor shall provide further information or explanation relating to the relevant records, whether after the examination of the relevant records or otherwise.</w:t>
      </w:r>
      <w:bookmarkEnd w:id="35"/>
      <w:r w:rsidR="007668F8" w:rsidRPr="006A5672">
        <w:t xml:space="preserve"> </w:t>
      </w:r>
    </w:p>
    <w:p w14:paraId="32E506C9" w14:textId="7B346874" w:rsidR="007668F8" w:rsidRPr="006A5672" w:rsidRDefault="00BC564A" w:rsidP="00BC564A">
      <w:pPr>
        <w:pStyle w:val="NumbersLvl2"/>
        <w:tabs>
          <w:tab w:val="clear" w:pos="1985"/>
          <w:tab w:val="left" w:pos="1418"/>
        </w:tabs>
      </w:pPr>
      <w:r>
        <w:t>11.8</w:t>
      </w:r>
      <w:r>
        <w:tab/>
      </w:r>
      <w:r w:rsidR="007668F8" w:rsidRPr="006A5672">
        <w:t>The Authority agrees that, where exe</w:t>
      </w:r>
      <w:r w:rsidR="000C2EA2">
        <w:t xml:space="preserve">rcise of the rights granted at </w:t>
      </w:r>
      <w:r w:rsidR="000C2EA2" w:rsidRPr="00CA7C98">
        <w:t>C</w:t>
      </w:r>
      <w:r w:rsidR="007668F8" w:rsidRPr="00CA7C98">
        <w:t>l</w:t>
      </w:r>
      <w:r w:rsidR="007668F8" w:rsidRPr="006A5672">
        <w:t xml:space="preserve">auses </w:t>
      </w:r>
      <w:r w:rsidR="000667D2">
        <w:t>11.3</w:t>
      </w:r>
      <w:r w:rsidR="007668F8" w:rsidRPr="006A5672">
        <w:t xml:space="preserve"> and </w:t>
      </w:r>
      <w:r w:rsidR="000667D2">
        <w:t>11.7</w:t>
      </w:r>
      <w:r w:rsidR="007668F8" w:rsidRPr="006A5672">
        <w:t xml:space="preserve"> of this Condition would cause significant time and effort to be</w:t>
      </w:r>
      <w:r w:rsidR="000667D2">
        <w:t xml:space="preserve"> incurred by the Contractor and/</w:t>
      </w:r>
      <w:r w:rsidR="007668F8" w:rsidRPr="006A5672">
        <w:t>or other significant disruption to the Contractor, the Authority’s exercise of that right shall be proportionate.</w:t>
      </w:r>
      <w:r w:rsidR="000667D2">
        <w:t xml:space="preserve"> </w:t>
      </w:r>
      <w:r w:rsidR="007668F8" w:rsidRPr="006A5672">
        <w:t xml:space="preserve"> When determining what is proportionate for that purpose, the Authority shall consider the benefit which may be achieved through the exercise of the rights and the disruption caused to the Contractor. </w:t>
      </w:r>
      <w:r w:rsidR="000667D2">
        <w:t xml:space="preserve"> </w:t>
      </w:r>
      <w:r w:rsidR="007668F8" w:rsidRPr="006A5672">
        <w:t xml:space="preserve">This includes but is not limited to the impact on the Contractor’s provision of the Services. </w:t>
      </w:r>
    </w:p>
    <w:p w14:paraId="32E506CA" w14:textId="016097CB" w:rsidR="007668F8" w:rsidRPr="006A5672" w:rsidRDefault="00BC564A" w:rsidP="00BC564A">
      <w:pPr>
        <w:pStyle w:val="NumbersLvl2"/>
        <w:tabs>
          <w:tab w:val="clear" w:pos="1985"/>
          <w:tab w:val="left" w:pos="1418"/>
        </w:tabs>
      </w:pPr>
      <w:r>
        <w:t>11.9</w:t>
      </w:r>
      <w:r>
        <w:tab/>
      </w:r>
      <w:r w:rsidR="007668F8" w:rsidRPr="006A5672">
        <w:t>Except where the Authority notifies the Contractor in writing that it is not required, the Contractor shall use reasonable endeavours to include in any Material Sub-contract terms specified in Condition</w:t>
      </w:r>
      <w:r w:rsidR="007B0908">
        <w:t xml:space="preserve"> </w:t>
      </w:r>
      <w:r w:rsidR="007B0908" w:rsidRPr="00CA7C98">
        <w:t>12</w:t>
      </w:r>
      <w:r w:rsidR="007668F8" w:rsidRPr="006A5672">
        <w:t xml:space="preserve"> (inserting relevant party names where appropriate). </w:t>
      </w:r>
    </w:p>
    <w:p w14:paraId="32E506CB" w14:textId="313984D5" w:rsidR="007668F8" w:rsidRPr="006A5672" w:rsidRDefault="00AC779B" w:rsidP="00AC779B">
      <w:pPr>
        <w:pStyle w:val="NumbersLvl2"/>
        <w:tabs>
          <w:tab w:val="clear" w:pos="1985"/>
          <w:tab w:val="left" w:pos="1418"/>
        </w:tabs>
      </w:pPr>
      <w:r>
        <w:t>11.10</w:t>
      </w:r>
      <w:r>
        <w:tab/>
      </w:r>
      <w:r w:rsidR="007668F8" w:rsidRPr="006A5672">
        <w:t xml:space="preserve">Where the terms specified in </w:t>
      </w:r>
      <w:r w:rsidR="007668F8" w:rsidRPr="00CA7C98">
        <w:t>Condition</w:t>
      </w:r>
      <w:r w:rsidR="00C94AFB" w:rsidRPr="00CA7C98">
        <w:t xml:space="preserve"> 12</w:t>
      </w:r>
      <w:r w:rsidR="007668F8" w:rsidRPr="006A5672">
        <w:t xml:space="preserve"> are included in a Material Sub-contract, the Contractor shall take reasonable steps to secure the performance by the Sub-contractor of the obligations contained in those terms. </w:t>
      </w:r>
    </w:p>
    <w:p w14:paraId="32E506CC" w14:textId="7711DA31" w:rsidR="007668F8" w:rsidRPr="006A5672" w:rsidRDefault="00AC779B" w:rsidP="00AC779B">
      <w:pPr>
        <w:pStyle w:val="NumbersLvl2"/>
        <w:tabs>
          <w:tab w:val="clear" w:pos="1985"/>
          <w:tab w:val="left" w:pos="1418"/>
        </w:tabs>
      </w:pPr>
      <w:r>
        <w:t>11.11</w:t>
      </w:r>
      <w:r>
        <w:tab/>
      </w:r>
      <w:r w:rsidR="007668F8" w:rsidRPr="006A5672">
        <w:t xml:space="preserve">Before entering into a Material Sub-contract the Contractor shall promptly notify the Authority where it is unable to include in the Contract the terms specified in </w:t>
      </w:r>
      <w:r w:rsidR="008154F1" w:rsidRPr="008154F1">
        <w:t>Condition</w:t>
      </w:r>
      <w:r w:rsidR="007668F8" w:rsidRPr="008154F1">
        <w:t xml:space="preserve"> </w:t>
      </w:r>
      <w:r w:rsidR="00136917">
        <w:t>12</w:t>
      </w:r>
      <w:r w:rsidR="007668F8" w:rsidRPr="008154F1">
        <w:t xml:space="preserve"> to this Schedule</w:t>
      </w:r>
      <w:r w:rsidR="007668F8" w:rsidRPr="006A5672">
        <w:t>, or where it believes that the inclusion of those terms will prevent the achievement of a fair and reasonable pric</w:t>
      </w:r>
      <w:r w:rsidR="00D3732D">
        <w:t>e for the Material Sub-contract.</w:t>
      </w:r>
    </w:p>
    <w:p w14:paraId="32E506CD" w14:textId="77777777" w:rsidR="008154F1" w:rsidRDefault="008154F1">
      <w:pPr>
        <w:spacing w:after="160" w:line="259" w:lineRule="auto"/>
        <w:rPr>
          <w:rFonts w:cs="Arial"/>
          <w:b/>
        </w:rPr>
      </w:pPr>
      <w:r>
        <w:rPr>
          <w:rFonts w:cs="Arial"/>
          <w:b/>
        </w:rPr>
        <w:br w:type="page"/>
      </w:r>
    </w:p>
    <w:p w14:paraId="32E506CE" w14:textId="77777777" w:rsidR="007668F8" w:rsidRDefault="007668F8" w:rsidP="007668F8">
      <w:pPr>
        <w:rPr>
          <w:rFonts w:cs="Arial"/>
          <w:b/>
        </w:rPr>
      </w:pPr>
    </w:p>
    <w:p w14:paraId="32E506CF" w14:textId="77777777" w:rsidR="008154F1" w:rsidRDefault="008154F1" w:rsidP="007668F8">
      <w:pPr>
        <w:rPr>
          <w:rFonts w:cs="Arial"/>
          <w:b/>
        </w:rPr>
      </w:pPr>
    </w:p>
    <w:p w14:paraId="32E506D0" w14:textId="77777777" w:rsidR="008154F1" w:rsidRDefault="008154F1" w:rsidP="007668F8">
      <w:pPr>
        <w:rPr>
          <w:rFonts w:cs="Arial"/>
          <w:b/>
        </w:rPr>
      </w:pPr>
    </w:p>
    <w:p w14:paraId="32E506D1" w14:textId="77777777" w:rsidR="008154F1" w:rsidRDefault="008154F1" w:rsidP="007668F8">
      <w:pPr>
        <w:rPr>
          <w:rFonts w:cs="Arial"/>
          <w:b/>
        </w:rPr>
      </w:pPr>
    </w:p>
    <w:p w14:paraId="32E506D2" w14:textId="77777777" w:rsidR="008154F1" w:rsidRDefault="008154F1" w:rsidP="007668F8">
      <w:pPr>
        <w:rPr>
          <w:rFonts w:cs="Arial"/>
          <w:b/>
        </w:rPr>
      </w:pPr>
    </w:p>
    <w:p w14:paraId="32E506D3" w14:textId="77777777" w:rsidR="008154F1" w:rsidRDefault="008154F1" w:rsidP="007668F8">
      <w:pPr>
        <w:rPr>
          <w:rFonts w:cs="Arial"/>
          <w:b/>
        </w:rPr>
      </w:pPr>
    </w:p>
    <w:p w14:paraId="32E506D4" w14:textId="77777777" w:rsidR="008154F1" w:rsidRDefault="008154F1" w:rsidP="007668F8">
      <w:pPr>
        <w:rPr>
          <w:rFonts w:cs="Arial"/>
          <w:b/>
        </w:rPr>
      </w:pPr>
    </w:p>
    <w:p w14:paraId="32E506D5" w14:textId="77777777" w:rsidR="008154F1" w:rsidRDefault="008154F1" w:rsidP="007668F8">
      <w:pPr>
        <w:rPr>
          <w:rFonts w:cs="Arial"/>
          <w:b/>
        </w:rPr>
      </w:pPr>
    </w:p>
    <w:p w14:paraId="32E506D6" w14:textId="77777777" w:rsidR="008154F1" w:rsidRDefault="008154F1" w:rsidP="007668F8">
      <w:pPr>
        <w:rPr>
          <w:rFonts w:cs="Arial"/>
          <w:b/>
        </w:rPr>
      </w:pPr>
    </w:p>
    <w:p w14:paraId="32E506D7" w14:textId="77777777" w:rsidR="008154F1" w:rsidRDefault="008154F1" w:rsidP="007668F8">
      <w:pPr>
        <w:rPr>
          <w:rFonts w:cs="Arial"/>
          <w:b/>
        </w:rPr>
      </w:pPr>
    </w:p>
    <w:p w14:paraId="32E506D8" w14:textId="77777777" w:rsidR="008154F1" w:rsidRDefault="008154F1" w:rsidP="007668F8">
      <w:pPr>
        <w:rPr>
          <w:rFonts w:cs="Arial"/>
          <w:b/>
        </w:rPr>
      </w:pPr>
    </w:p>
    <w:p w14:paraId="32E506D9" w14:textId="77777777" w:rsidR="008154F1" w:rsidRDefault="008154F1" w:rsidP="007668F8">
      <w:pPr>
        <w:rPr>
          <w:rFonts w:cs="Arial"/>
          <w:b/>
        </w:rPr>
      </w:pPr>
    </w:p>
    <w:p w14:paraId="32E506DA" w14:textId="77777777" w:rsidR="008154F1" w:rsidRDefault="008154F1" w:rsidP="007668F8">
      <w:pPr>
        <w:rPr>
          <w:rFonts w:cs="Arial"/>
          <w:b/>
        </w:rPr>
      </w:pPr>
    </w:p>
    <w:p w14:paraId="32E506DB" w14:textId="77777777" w:rsidR="008154F1" w:rsidRDefault="008154F1" w:rsidP="007668F8">
      <w:pPr>
        <w:rPr>
          <w:rFonts w:cs="Arial"/>
          <w:b/>
        </w:rPr>
      </w:pPr>
    </w:p>
    <w:p w14:paraId="32E506DC" w14:textId="77777777" w:rsidR="008154F1" w:rsidRDefault="008154F1" w:rsidP="007668F8">
      <w:pPr>
        <w:rPr>
          <w:rFonts w:cs="Arial"/>
          <w:b/>
        </w:rPr>
      </w:pPr>
    </w:p>
    <w:p w14:paraId="32E506DD" w14:textId="77777777" w:rsidR="008154F1" w:rsidRDefault="008154F1" w:rsidP="007668F8">
      <w:pPr>
        <w:rPr>
          <w:rFonts w:cs="Arial"/>
          <w:b/>
        </w:rPr>
      </w:pPr>
    </w:p>
    <w:p w14:paraId="32E506DE" w14:textId="4DE5F40C" w:rsidR="008154F1" w:rsidRDefault="008154F1" w:rsidP="007668F8">
      <w:pPr>
        <w:rPr>
          <w:rFonts w:cs="Arial"/>
          <w:b/>
        </w:rPr>
      </w:pPr>
    </w:p>
    <w:p w14:paraId="09D0584A" w14:textId="008606DD" w:rsidR="00136917" w:rsidRDefault="00136917" w:rsidP="007668F8">
      <w:pPr>
        <w:rPr>
          <w:rFonts w:cs="Arial"/>
          <w:b/>
        </w:rPr>
      </w:pPr>
    </w:p>
    <w:p w14:paraId="30C1EBC2" w14:textId="141A5D29" w:rsidR="00136917" w:rsidRDefault="00136917" w:rsidP="007668F8">
      <w:pPr>
        <w:rPr>
          <w:rFonts w:cs="Arial"/>
          <w:b/>
        </w:rPr>
      </w:pPr>
    </w:p>
    <w:p w14:paraId="5274A87D" w14:textId="77777777" w:rsidR="00136917" w:rsidRDefault="00136917" w:rsidP="007668F8">
      <w:pPr>
        <w:rPr>
          <w:rFonts w:cs="Arial"/>
          <w:b/>
        </w:rPr>
      </w:pPr>
    </w:p>
    <w:p w14:paraId="32E506DF" w14:textId="77777777" w:rsidR="008154F1" w:rsidRDefault="008154F1" w:rsidP="008154F1">
      <w:pPr>
        <w:jc w:val="center"/>
        <w:rPr>
          <w:rFonts w:cs="Arial"/>
          <w:b/>
        </w:rPr>
      </w:pPr>
      <w:r>
        <w:rPr>
          <w:rFonts w:cs="Arial"/>
          <w:b/>
        </w:rPr>
        <w:t>THIS PAGE IS INTENTIONALLY BLANK</w:t>
      </w:r>
    </w:p>
    <w:p w14:paraId="32E506E0" w14:textId="77777777" w:rsidR="008154F1" w:rsidRDefault="008154F1">
      <w:pPr>
        <w:spacing w:after="160" w:line="259" w:lineRule="auto"/>
        <w:rPr>
          <w:rFonts w:cs="Arial"/>
          <w:b/>
        </w:rPr>
      </w:pPr>
      <w:r>
        <w:rPr>
          <w:rFonts w:cs="Arial"/>
          <w:b/>
        </w:rPr>
        <w:br w:type="page"/>
      </w:r>
    </w:p>
    <w:p w14:paraId="32E506E1" w14:textId="77777777" w:rsidR="008154F1" w:rsidRPr="008154F1" w:rsidRDefault="008154F1" w:rsidP="008154F1">
      <w:pPr>
        <w:pStyle w:val="Heading2"/>
        <w:keepNext w:val="0"/>
        <w:keepLines w:val="0"/>
        <w:spacing w:before="120" w:after="120"/>
        <w:ind w:left="567" w:hanging="567"/>
        <w:rPr>
          <w:rFonts w:ascii="Arial" w:hAnsi="Arial" w:cs="Arial"/>
          <w:b/>
          <w:color w:val="auto"/>
          <w:sz w:val="22"/>
          <w:szCs w:val="22"/>
          <w:u w:val="single"/>
        </w:rPr>
      </w:pPr>
      <w:bookmarkStart w:id="36" w:name="_Ref463375181"/>
      <w:bookmarkStart w:id="37" w:name="_Toc483318848"/>
      <w:bookmarkStart w:id="38" w:name="_Toc503953229"/>
      <w:r>
        <w:rPr>
          <w:rFonts w:ascii="Arial" w:hAnsi="Arial" w:cs="Arial"/>
          <w:b/>
          <w:color w:val="auto"/>
          <w:sz w:val="22"/>
          <w:szCs w:val="22"/>
        </w:rPr>
        <w:lastRenderedPageBreak/>
        <w:t>12.</w:t>
      </w:r>
      <w:r>
        <w:rPr>
          <w:rFonts w:ascii="Arial" w:hAnsi="Arial" w:cs="Arial"/>
          <w:b/>
          <w:color w:val="auto"/>
          <w:sz w:val="22"/>
          <w:szCs w:val="22"/>
        </w:rPr>
        <w:tab/>
      </w:r>
      <w:r w:rsidRPr="008154F1">
        <w:rPr>
          <w:rFonts w:ascii="Arial" w:hAnsi="Arial" w:cs="Arial"/>
          <w:b/>
          <w:color w:val="auto"/>
          <w:sz w:val="22"/>
          <w:szCs w:val="22"/>
          <w:u w:val="single"/>
        </w:rPr>
        <w:t>OPEN BOOK ACCOUNTING – CONDITION TO FLOW DOWN TO SUBCONTRACTOR</w:t>
      </w:r>
      <w:bookmarkEnd w:id="36"/>
      <w:bookmarkEnd w:id="37"/>
      <w:bookmarkEnd w:id="38"/>
    </w:p>
    <w:p w14:paraId="32E506E2" w14:textId="77777777" w:rsidR="008154F1" w:rsidRPr="006A5672" w:rsidRDefault="008154F1" w:rsidP="008154F1">
      <w:pPr>
        <w:pStyle w:val="NumbersLvl2"/>
        <w:tabs>
          <w:tab w:val="clear" w:pos="1985"/>
          <w:tab w:val="left" w:pos="1418"/>
        </w:tabs>
      </w:pPr>
      <w:r>
        <w:t>12.1</w:t>
      </w:r>
      <w:r>
        <w:tab/>
      </w:r>
      <w:r w:rsidRPr="006A5672">
        <w:t xml:space="preserve">In this Condition the following words and expressions shall have the following meaning given to them, except where the context requires a different meaning:  </w:t>
      </w:r>
    </w:p>
    <w:p w14:paraId="32E506E3" w14:textId="77777777" w:rsidR="008154F1" w:rsidRPr="006A5672" w:rsidRDefault="008154F1" w:rsidP="008154F1">
      <w:pPr>
        <w:pStyle w:val="NumbersLvl3"/>
        <w:numPr>
          <w:ilvl w:val="0"/>
          <w:numId w:val="15"/>
        </w:numPr>
        <w:ind w:left="1843" w:hanging="425"/>
      </w:pPr>
      <w:r w:rsidRPr="006A5672">
        <w:t>“</w:t>
      </w:r>
      <w:r w:rsidRPr="006A5672">
        <w:rPr>
          <w:b/>
          <w:bCs/>
        </w:rPr>
        <w:t>group undertaking</w:t>
      </w:r>
      <w:r w:rsidRPr="006A5672">
        <w:t xml:space="preserve">” has the meaning given by Section </w:t>
      </w:r>
      <w:r w:rsidR="00D3732D">
        <w:t>1161 of the Companies Act 2006;</w:t>
      </w:r>
    </w:p>
    <w:p w14:paraId="32E506E4" w14:textId="77777777" w:rsidR="008154F1" w:rsidRPr="006A5672" w:rsidRDefault="008154F1" w:rsidP="008154F1">
      <w:pPr>
        <w:pStyle w:val="NumbersLvl3"/>
        <w:numPr>
          <w:ilvl w:val="0"/>
          <w:numId w:val="15"/>
        </w:numPr>
        <w:ind w:left="1843" w:hanging="425"/>
      </w:pPr>
      <w:r w:rsidRPr="006A5672">
        <w:t>“</w:t>
      </w:r>
      <w:r w:rsidRPr="006A5672">
        <w:rPr>
          <w:b/>
          <w:bCs/>
        </w:rPr>
        <w:t>Material Sub-contrac</w:t>
      </w:r>
      <w:r w:rsidRPr="006A5672">
        <w:t xml:space="preserve">t” means a sub-contract entered into by the Sub-contractor where: </w:t>
      </w:r>
    </w:p>
    <w:p w14:paraId="32E506E5" w14:textId="77777777" w:rsidR="008154F1" w:rsidRPr="006A5672" w:rsidRDefault="008154F1" w:rsidP="008154F1">
      <w:pPr>
        <w:pStyle w:val="NumbersLvl4"/>
        <w:tabs>
          <w:tab w:val="clear" w:pos="2835"/>
        </w:tabs>
        <w:ind w:left="2268" w:hanging="425"/>
      </w:pPr>
      <w:r>
        <w:t>i.</w:t>
      </w:r>
      <w:r>
        <w:tab/>
      </w:r>
      <w:r w:rsidRPr="006A5672">
        <w:t>the sub-contract is entered into at the same time as, or after, the date on which this Sub-contract was entered into;</w:t>
      </w:r>
    </w:p>
    <w:p w14:paraId="32E506E6" w14:textId="77777777" w:rsidR="008154F1" w:rsidRPr="006A5672" w:rsidRDefault="008154F1" w:rsidP="008154F1">
      <w:pPr>
        <w:pStyle w:val="NumbersLvl4"/>
        <w:tabs>
          <w:tab w:val="clear" w:pos="2835"/>
        </w:tabs>
        <w:ind w:left="2268" w:hanging="425"/>
      </w:pPr>
      <w:r>
        <w:t>ii.</w:t>
      </w:r>
      <w:r>
        <w:tab/>
      </w:r>
      <w:r w:rsidRPr="006A5672">
        <w:t xml:space="preserve">the sub-contract is entered into for the purposes of the Sub-contract; </w:t>
      </w:r>
    </w:p>
    <w:p w14:paraId="32E506E7" w14:textId="77777777" w:rsidR="008154F1" w:rsidRPr="006A5672" w:rsidRDefault="008154F1" w:rsidP="008154F1">
      <w:pPr>
        <w:pStyle w:val="NumbersLvl4"/>
        <w:tabs>
          <w:tab w:val="clear" w:pos="2835"/>
        </w:tabs>
        <w:ind w:left="2268" w:hanging="425"/>
      </w:pPr>
      <w:r>
        <w:t>iii.</w:t>
      </w:r>
      <w:r>
        <w:tab/>
      </w:r>
      <w:r w:rsidRPr="006A5672">
        <w:t xml:space="preserve">the value of the sub-contract is of or above £1,000,000; and </w:t>
      </w:r>
    </w:p>
    <w:p w14:paraId="32E506E8" w14:textId="66AEBBFD" w:rsidR="008154F1" w:rsidRPr="006A5672" w:rsidRDefault="008154F1" w:rsidP="008154F1">
      <w:pPr>
        <w:pStyle w:val="NumbersLvl4"/>
        <w:tabs>
          <w:tab w:val="clear" w:pos="2835"/>
        </w:tabs>
        <w:ind w:left="2268" w:hanging="425"/>
      </w:pPr>
      <w:r>
        <w:t>iv.</w:t>
      </w:r>
      <w:r>
        <w:tab/>
      </w:r>
      <w:r w:rsidRPr="006A5672">
        <w:t>at least 50% of the sub-contract (by value) is required either to en</w:t>
      </w:r>
      <w:r w:rsidR="00136917">
        <w:t>able performance of the</w:t>
      </w:r>
      <w:r w:rsidRPr="006A5672">
        <w:t xml:space="preserve"> Sub-contract, or to enable</w:t>
      </w:r>
      <w:r w:rsidR="00136917">
        <w:t xml:space="preserve"> the combined performance of the</w:t>
      </w:r>
      <w:r w:rsidRPr="006A5672">
        <w:t xml:space="preserve"> Sub-contract and any other contract, or prospective contract, to which the Sub-contractor or any group undertaking of the Sub-contractor is a party, or might become a party. </w:t>
      </w:r>
    </w:p>
    <w:p w14:paraId="32E506E9" w14:textId="77777777" w:rsidR="008154F1" w:rsidRPr="006A5672" w:rsidRDefault="008154F1" w:rsidP="008154F1">
      <w:pPr>
        <w:pStyle w:val="NumbersLvl3"/>
        <w:tabs>
          <w:tab w:val="clear" w:pos="1418"/>
          <w:tab w:val="clear" w:pos="2268"/>
          <w:tab w:val="left" w:pos="1843"/>
        </w:tabs>
        <w:ind w:left="1843" w:hanging="425"/>
      </w:pPr>
      <w:r>
        <w:t>c.</w:t>
      </w:r>
      <w:r>
        <w:tab/>
      </w:r>
      <w:r w:rsidRPr="006A5672">
        <w:t>“</w:t>
      </w:r>
      <w:r w:rsidRPr="006A5672">
        <w:rPr>
          <w:b/>
          <w:bCs/>
        </w:rPr>
        <w:t>relevant records</w:t>
      </w:r>
      <w:r w:rsidRPr="006A5672">
        <w:t xml:space="preserve">” means accounting and other records: </w:t>
      </w:r>
    </w:p>
    <w:p w14:paraId="32E506EA" w14:textId="77777777" w:rsidR="008154F1" w:rsidRPr="006A5672" w:rsidRDefault="008154F1" w:rsidP="008154F1">
      <w:pPr>
        <w:pStyle w:val="NumbersLvl4"/>
        <w:tabs>
          <w:tab w:val="clear" w:pos="2835"/>
        </w:tabs>
        <w:ind w:left="2268" w:hanging="425"/>
      </w:pPr>
      <w:r>
        <w:t>i.</w:t>
      </w:r>
      <w:r>
        <w:tab/>
      </w:r>
      <w:r w:rsidRPr="006A5672">
        <w:t xml:space="preserve">which the Sub-contractor may reasonably be expected to keep; and </w:t>
      </w:r>
    </w:p>
    <w:p w14:paraId="32E506EB" w14:textId="1CAB739A" w:rsidR="008154F1" w:rsidRPr="006A5672" w:rsidRDefault="008154F1" w:rsidP="008154F1">
      <w:pPr>
        <w:pStyle w:val="NumbersLvl4"/>
        <w:tabs>
          <w:tab w:val="clear" w:pos="2835"/>
        </w:tabs>
        <w:ind w:left="2268" w:hanging="425"/>
      </w:pPr>
      <w:r>
        <w:t>ii.</w:t>
      </w:r>
      <w:r>
        <w:tab/>
      </w:r>
      <w:r w:rsidRPr="006A5672">
        <w:t xml:space="preserve">Which are sufficiently up-to-date and accurate for use by the Authority for any of the purposes listed in </w:t>
      </w:r>
      <w:r w:rsidR="000C2EA2" w:rsidRPr="00CA7C98">
        <w:t>C</w:t>
      </w:r>
      <w:r w:rsidRPr="006A5672">
        <w:t>lause</w:t>
      </w:r>
      <w:r>
        <w:t xml:space="preserve"> 12.3</w:t>
      </w:r>
      <w:r w:rsidRPr="006A5672">
        <w:t xml:space="preserve"> below. </w:t>
      </w:r>
    </w:p>
    <w:p w14:paraId="32E506EC" w14:textId="77777777" w:rsidR="008154F1" w:rsidRPr="006A5672" w:rsidRDefault="008154F1" w:rsidP="008154F1">
      <w:pPr>
        <w:pStyle w:val="NumbersLvl3"/>
        <w:tabs>
          <w:tab w:val="clear" w:pos="1418"/>
          <w:tab w:val="clear" w:pos="2268"/>
          <w:tab w:val="left" w:pos="1843"/>
        </w:tabs>
        <w:ind w:left="1843" w:hanging="425"/>
      </w:pPr>
      <w:r>
        <w:t>d.</w:t>
      </w:r>
      <w:r>
        <w:tab/>
      </w:r>
      <w:r w:rsidRPr="006A5672">
        <w:t>“</w:t>
      </w:r>
      <w:r w:rsidRPr="006A5672">
        <w:rPr>
          <w:b/>
          <w:bCs/>
        </w:rPr>
        <w:t>Representatives</w:t>
      </w:r>
      <w:r w:rsidRPr="006A5672">
        <w:t>” means employees, agents, officers, advisers and other representatives of the Authority.</w:t>
      </w:r>
    </w:p>
    <w:p w14:paraId="32E506ED" w14:textId="77777777" w:rsidR="008154F1" w:rsidRPr="006A5672" w:rsidRDefault="008154F1" w:rsidP="008154F1">
      <w:pPr>
        <w:pStyle w:val="NumbersLvl3"/>
        <w:tabs>
          <w:tab w:val="clear" w:pos="1418"/>
          <w:tab w:val="clear" w:pos="2268"/>
          <w:tab w:val="left" w:pos="1843"/>
        </w:tabs>
        <w:ind w:left="1843" w:hanging="425"/>
      </w:pPr>
      <w:r>
        <w:t>e.</w:t>
      </w:r>
      <w:r>
        <w:tab/>
      </w:r>
      <w:r w:rsidRPr="006A5672">
        <w:t>“</w:t>
      </w:r>
      <w:r w:rsidRPr="006A5672">
        <w:rPr>
          <w:b/>
          <w:bCs/>
        </w:rPr>
        <w:t>Sub-contract completion date</w:t>
      </w:r>
      <w:r w:rsidRPr="006A5672">
        <w:t>” means:</w:t>
      </w:r>
    </w:p>
    <w:p w14:paraId="32E506EE" w14:textId="77777777" w:rsidR="008154F1" w:rsidRPr="006A5672" w:rsidRDefault="008154F1" w:rsidP="008154F1">
      <w:pPr>
        <w:pStyle w:val="NumbersLvl4"/>
        <w:tabs>
          <w:tab w:val="clear" w:pos="2835"/>
        </w:tabs>
        <w:ind w:left="2268" w:hanging="425"/>
      </w:pPr>
      <w:r>
        <w:t>i.</w:t>
      </w:r>
      <w:r>
        <w:tab/>
      </w:r>
      <w:r w:rsidRPr="006A5672">
        <w:t xml:space="preserve">the date described in the Sub-contract as being the Sub-contract completion date; or </w:t>
      </w:r>
    </w:p>
    <w:p w14:paraId="32E506EF" w14:textId="77777777" w:rsidR="008154F1" w:rsidRPr="006A5672" w:rsidRDefault="008154F1" w:rsidP="008154F1">
      <w:pPr>
        <w:pStyle w:val="NumbersLvl4"/>
        <w:tabs>
          <w:tab w:val="clear" w:pos="2835"/>
        </w:tabs>
        <w:ind w:left="2268" w:hanging="425"/>
      </w:pPr>
      <w:r>
        <w:t>ii.</w:t>
      </w:r>
      <w:r>
        <w:tab/>
      </w:r>
      <w:r w:rsidRPr="006A5672">
        <w:t xml:space="preserve">if no such date is described in the Sub-contract, the date on which the Sub-contractor completes all obligations which entitle it to final payment under the Sub-contract; or </w:t>
      </w:r>
    </w:p>
    <w:p w14:paraId="32E506F0" w14:textId="77777777" w:rsidR="008154F1" w:rsidRPr="006A5672" w:rsidRDefault="008154F1" w:rsidP="008154F1">
      <w:pPr>
        <w:pStyle w:val="NumbersLvl4"/>
        <w:tabs>
          <w:tab w:val="clear" w:pos="2835"/>
        </w:tabs>
        <w:ind w:left="2268" w:hanging="425"/>
      </w:pPr>
      <w:r>
        <w:t>iii.</w:t>
      </w:r>
      <w:r>
        <w:tab/>
      </w:r>
      <w:r w:rsidRPr="006A5672">
        <w:t>if the Sub-contract is terminated before the date described in i or ii above, the date the Sub-contract is terminated.</w:t>
      </w:r>
    </w:p>
    <w:p w14:paraId="32E506F1" w14:textId="77777777" w:rsidR="008154F1" w:rsidRPr="006A5672" w:rsidRDefault="008154F1" w:rsidP="008154F1">
      <w:pPr>
        <w:pStyle w:val="NumbersLvl2"/>
        <w:tabs>
          <w:tab w:val="clear" w:pos="1985"/>
          <w:tab w:val="left" w:pos="1418"/>
        </w:tabs>
      </w:pPr>
      <w:r>
        <w:t>12.2</w:t>
      </w:r>
      <w:r>
        <w:tab/>
      </w:r>
      <w:r w:rsidRPr="006A5672">
        <w:t>The Sub-contractor shall maintain relevant records from the date on which the Sub-Contract was entered into for two (2) years after the Sub-contract completion date.</w:t>
      </w:r>
    </w:p>
    <w:p w14:paraId="32E506F2" w14:textId="77777777" w:rsidR="008154F1" w:rsidRPr="006A5672" w:rsidRDefault="008154F1" w:rsidP="008154F1">
      <w:pPr>
        <w:pStyle w:val="NumbersLvl2"/>
        <w:tabs>
          <w:tab w:val="clear" w:pos="1985"/>
          <w:tab w:val="left" w:pos="1418"/>
        </w:tabs>
      </w:pPr>
      <w:bookmarkStart w:id="39" w:name="_Ref463375399"/>
      <w:r>
        <w:t>12.3</w:t>
      </w:r>
      <w:r>
        <w:tab/>
      </w:r>
      <w:r w:rsidRPr="006A5672">
        <w:t>The Authority, or its Representatives, may examine relevant records maintained by the Sub-contractor where reasonably required for one or more of the following purposes:</w:t>
      </w:r>
      <w:bookmarkEnd w:id="39"/>
      <w:r w:rsidRPr="006A5672">
        <w:t xml:space="preserve"> </w:t>
      </w:r>
    </w:p>
    <w:p w14:paraId="32E506F3" w14:textId="77777777" w:rsidR="008154F1" w:rsidRDefault="008154F1" w:rsidP="00C26AEE">
      <w:pPr>
        <w:pStyle w:val="NumbersLvl3"/>
        <w:numPr>
          <w:ilvl w:val="0"/>
          <w:numId w:val="16"/>
        </w:numPr>
        <w:ind w:left="1843" w:hanging="425"/>
      </w:pPr>
      <w:r w:rsidRPr="006A5672">
        <w:t>auditing reports provided by the Sub-contractor or equivalent reports, where the Sub-contractor is obliged to provide such reports;</w:t>
      </w:r>
    </w:p>
    <w:p w14:paraId="32E506F4" w14:textId="77777777" w:rsidR="008154F1" w:rsidRDefault="008154F1" w:rsidP="00C26AEE">
      <w:pPr>
        <w:pStyle w:val="NumbersLvl3"/>
        <w:numPr>
          <w:ilvl w:val="0"/>
          <w:numId w:val="16"/>
        </w:numPr>
        <w:ind w:left="1843" w:hanging="425"/>
      </w:pPr>
      <w:r w:rsidRPr="006A5672">
        <w:t>verifying whether a cost of the Sub-contractor is an</w:t>
      </w:r>
      <w:r w:rsidRPr="008154F1">
        <w:t xml:space="preserve"> attributable </w:t>
      </w:r>
      <w:r w:rsidRPr="006A5672">
        <w:t>cost;</w:t>
      </w:r>
    </w:p>
    <w:p w14:paraId="32E506F5" w14:textId="77777777" w:rsidR="008154F1" w:rsidRPr="00987BB6" w:rsidRDefault="008154F1" w:rsidP="00C26AEE">
      <w:pPr>
        <w:pStyle w:val="NumbersLvl3"/>
        <w:numPr>
          <w:ilvl w:val="0"/>
          <w:numId w:val="16"/>
        </w:numPr>
        <w:ind w:left="1843" w:hanging="425"/>
      </w:pPr>
      <w:r w:rsidRPr="006A5672">
        <w:t>verifying the reason for any difference between an estimated and actual allowable cost</w:t>
      </w:r>
      <w:r w:rsidRPr="00987BB6">
        <w:t xml:space="preserve"> </w:t>
      </w:r>
      <w:r w:rsidRPr="00C26AEE">
        <w:t>where rough order of magnitude prices have been requested;</w:t>
      </w:r>
    </w:p>
    <w:p w14:paraId="32E506F6" w14:textId="77777777" w:rsidR="008154F1" w:rsidRDefault="008154F1" w:rsidP="00C26AEE">
      <w:pPr>
        <w:pStyle w:val="NumbersLvl3"/>
        <w:numPr>
          <w:ilvl w:val="0"/>
          <w:numId w:val="16"/>
        </w:numPr>
        <w:ind w:left="1843" w:hanging="425"/>
      </w:pPr>
      <w:r w:rsidRPr="006A5672">
        <w:lastRenderedPageBreak/>
        <w:t xml:space="preserve">verifying any other matter relating to the price payable under the Sub-contract; and </w:t>
      </w:r>
    </w:p>
    <w:p w14:paraId="32E506F7" w14:textId="77777777" w:rsidR="008154F1" w:rsidRPr="006A5672" w:rsidRDefault="008154F1" w:rsidP="00C26AEE">
      <w:pPr>
        <w:pStyle w:val="NumbersLvl3"/>
        <w:numPr>
          <w:ilvl w:val="0"/>
          <w:numId w:val="16"/>
        </w:numPr>
        <w:ind w:left="1843" w:hanging="425"/>
      </w:pPr>
      <w:r w:rsidRPr="006A5672">
        <w:t xml:space="preserve">monitoring the Sub-contractor’s performance of its obligations under the Sub-contract. </w:t>
      </w:r>
    </w:p>
    <w:p w14:paraId="32E506F8" w14:textId="792C6C3C" w:rsidR="008154F1" w:rsidRPr="006A5672" w:rsidRDefault="00C26AEE" w:rsidP="00C26AEE">
      <w:pPr>
        <w:pStyle w:val="NumbersLvl2"/>
        <w:tabs>
          <w:tab w:val="clear" w:pos="1418"/>
        </w:tabs>
      </w:pPr>
      <w:r>
        <w:t>12.4</w:t>
      </w:r>
      <w:r>
        <w:tab/>
      </w:r>
      <w:r w:rsidR="008154F1" w:rsidRPr="006A5672">
        <w:t xml:space="preserve">The Authority must give the Sub-contractor at least 20 working </w:t>
      </w:r>
      <w:r w:rsidR="008154F1" w:rsidRPr="00C94AFB">
        <w:t>days</w:t>
      </w:r>
      <w:r w:rsidR="00C94AFB" w:rsidRPr="00C94AFB">
        <w:t>’</w:t>
      </w:r>
      <w:r w:rsidR="008154F1" w:rsidRPr="006A5672">
        <w:t xml:space="preserve"> written notice of its intention to examine the relevant records and the purposes for which the examination is required. </w:t>
      </w:r>
    </w:p>
    <w:p w14:paraId="32E506F9" w14:textId="77777777" w:rsidR="008154F1" w:rsidRPr="006A5672" w:rsidRDefault="00C26AEE" w:rsidP="00C26AEE">
      <w:pPr>
        <w:pStyle w:val="NumbersLvl2"/>
        <w:tabs>
          <w:tab w:val="clear" w:pos="1418"/>
        </w:tabs>
      </w:pPr>
      <w:r>
        <w:t>12.5</w:t>
      </w:r>
      <w:r>
        <w:tab/>
      </w:r>
      <w:r w:rsidR="008154F1" w:rsidRPr="006A5672">
        <w:t xml:space="preserve">The Authority may only examine the relevant records on a working day between the hours of 09:00 and 17:00. </w:t>
      </w:r>
    </w:p>
    <w:p w14:paraId="32E506FA" w14:textId="77777777" w:rsidR="008154F1" w:rsidRPr="006A5672" w:rsidRDefault="00C26AEE" w:rsidP="00C26AEE">
      <w:pPr>
        <w:pStyle w:val="NumbersLvl2"/>
        <w:tabs>
          <w:tab w:val="clear" w:pos="1418"/>
        </w:tabs>
      </w:pPr>
      <w:r>
        <w:t>12.6</w:t>
      </w:r>
      <w:r>
        <w:tab/>
      </w:r>
      <w:r w:rsidR="008154F1" w:rsidRPr="006A5672">
        <w:t xml:space="preserve">Where required by the Authority, the Sub-contractor shall make copies available (in hard or electronic form) for the purposes of enabling those records to be examined. </w:t>
      </w:r>
    </w:p>
    <w:p w14:paraId="32E506FB" w14:textId="77777777" w:rsidR="008154F1" w:rsidRPr="006A5672" w:rsidRDefault="00C26AEE" w:rsidP="00C26AEE">
      <w:pPr>
        <w:pStyle w:val="NumbersLvl2"/>
        <w:tabs>
          <w:tab w:val="clear" w:pos="1418"/>
        </w:tabs>
      </w:pPr>
      <w:bookmarkStart w:id="40" w:name="_Ref463375442"/>
      <w:r>
        <w:t>12.7</w:t>
      </w:r>
      <w:r>
        <w:tab/>
      </w:r>
      <w:r w:rsidR="008154F1" w:rsidRPr="006A5672">
        <w:t>Where required by the Authority, the Sub-contractor shall provide further information or explanation relating to the relevant records, whether after the examination of the relevant records or otherwise.</w:t>
      </w:r>
      <w:bookmarkEnd w:id="40"/>
      <w:r w:rsidR="008154F1" w:rsidRPr="006A5672">
        <w:t xml:space="preserve"> </w:t>
      </w:r>
    </w:p>
    <w:p w14:paraId="32E506FC" w14:textId="6F9A9390" w:rsidR="008154F1" w:rsidRPr="006A5672" w:rsidRDefault="00C26AEE" w:rsidP="00C26AEE">
      <w:pPr>
        <w:pStyle w:val="NumbersLvl2"/>
        <w:tabs>
          <w:tab w:val="clear" w:pos="1418"/>
        </w:tabs>
      </w:pPr>
      <w:r>
        <w:t>12.8</w:t>
      </w:r>
      <w:r>
        <w:tab/>
      </w:r>
      <w:r w:rsidR="008154F1" w:rsidRPr="006A5672">
        <w:t>The Authority agrees that, where exe</w:t>
      </w:r>
      <w:r w:rsidR="000C2EA2">
        <w:t xml:space="preserve">rcise of the rights granted at </w:t>
      </w:r>
      <w:r w:rsidR="000C2EA2" w:rsidRPr="00CA7C98">
        <w:t>C</w:t>
      </w:r>
      <w:r w:rsidR="008154F1" w:rsidRPr="006A5672">
        <w:t>lauses</w:t>
      </w:r>
      <w:r>
        <w:t xml:space="preserve"> 12.3 and 12.7</w:t>
      </w:r>
      <w:r w:rsidR="008154F1" w:rsidRPr="006A5672">
        <w:t xml:space="preserve"> of this Condition would cause significant time and effort to be inc</w:t>
      </w:r>
      <w:r w:rsidR="005076F6">
        <w:t>urred by the Sub-contractor and/</w:t>
      </w:r>
      <w:r w:rsidR="008154F1" w:rsidRPr="006A5672">
        <w:t xml:space="preserve">or other significant disruption to the Sub-contractor, the Authority’s exercise of that right shall be proportionate. </w:t>
      </w:r>
      <w:r w:rsidR="005076F6">
        <w:t xml:space="preserve"> </w:t>
      </w:r>
      <w:r w:rsidR="008154F1" w:rsidRPr="006A5672">
        <w:t xml:space="preserve">When determining what is proportionate for that purpose, the Authority shall consider the benefit which may be achieved through the exercise of the rights and the disruption caused to the Sub-contractor. </w:t>
      </w:r>
      <w:r w:rsidR="005076F6">
        <w:t xml:space="preserve"> </w:t>
      </w:r>
      <w:r w:rsidR="008154F1" w:rsidRPr="006A5672">
        <w:t xml:space="preserve">This shall include but not be limited to the impact on the Sub-contractor’s provision of the subject-matter of the Sub-contract. </w:t>
      </w:r>
    </w:p>
    <w:p w14:paraId="32E506FD" w14:textId="77777777" w:rsidR="008154F1" w:rsidRPr="006A5672" w:rsidRDefault="00C26AEE" w:rsidP="00C26AEE">
      <w:pPr>
        <w:pStyle w:val="NumbersLvl2"/>
        <w:tabs>
          <w:tab w:val="clear" w:pos="1418"/>
        </w:tabs>
      </w:pPr>
      <w:r>
        <w:t>12.9</w:t>
      </w:r>
      <w:r>
        <w:tab/>
      </w:r>
      <w:r w:rsidR="008154F1" w:rsidRPr="006A5672">
        <w:t xml:space="preserve">Except where the Authority notifies the Sub-contractor in writing that it is not required, the Sub-contractor shall use reasonable endeavours to include in any Material Sub-contract equivalent terms to those specified in this Condition (inserting relevant party names where appropriate). </w:t>
      </w:r>
    </w:p>
    <w:p w14:paraId="32E506FE" w14:textId="77777777" w:rsidR="008154F1" w:rsidRPr="006A5672" w:rsidRDefault="00C26AEE" w:rsidP="00C26AEE">
      <w:pPr>
        <w:pStyle w:val="NumbersLvl2"/>
        <w:tabs>
          <w:tab w:val="clear" w:pos="1418"/>
        </w:tabs>
      </w:pPr>
      <w:r>
        <w:t>12.10</w:t>
      </w:r>
      <w:r>
        <w:tab/>
      </w:r>
      <w:r w:rsidR="008154F1" w:rsidRPr="006A5672">
        <w:t xml:space="preserve">Where equivalent terms to those specified in this Condition are included in a Material Sub-contract, the Sub-contractor shall take all reasonable steps to secure the performance by the sub-contractor of the obligations contained in those terms. </w:t>
      </w:r>
    </w:p>
    <w:p w14:paraId="32E506FF" w14:textId="77777777" w:rsidR="008154F1" w:rsidRPr="006A5672" w:rsidRDefault="00C26AEE" w:rsidP="00C26AEE">
      <w:pPr>
        <w:pStyle w:val="NumbersLvl2"/>
        <w:tabs>
          <w:tab w:val="clear" w:pos="1418"/>
        </w:tabs>
      </w:pPr>
      <w:r>
        <w:t>12.11</w:t>
      </w:r>
      <w:r>
        <w:tab/>
      </w:r>
      <w:r w:rsidR="008154F1" w:rsidRPr="006A5672">
        <w:t>Before entering into a Material Sub-contract, the Sub-contractor shall promptly notify the Authority where it is unable to include equivalent terms to those specified in this Condition, or where it believes that the inclusion of those terms will prevent the achievement of a fair and reasonable price for the Material Sub-contract.</w:t>
      </w:r>
    </w:p>
    <w:p w14:paraId="32E50701" w14:textId="1AA27FB5" w:rsidR="00C26AEE" w:rsidRDefault="00C26AEE" w:rsidP="005076F6">
      <w:pPr>
        <w:pStyle w:val="NumbersLvl2"/>
        <w:tabs>
          <w:tab w:val="clear" w:pos="1418"/>
        </w:tabs>
      </w:pPr>
      <w:r>
        <w:t>12.12</w:t>
      </w:r>
      <w:r>
        <w:tab/>
      </w:r>
      <w:r w:rsidR="008154F1" w:rsidRPr="006A5672">
        <w:t xml:space="preserve">The Contractor and Sub-contractor agree that terms have been included in this Condition which are for the benefit of the Authority. </w:t>
      </w:r>
      <w:r w:rsidR="005076F6">
        <w:t xml:space="preserve"> </w:t>
      </w:r>
      <w:r w:rsidR="008154F1" w:rsidRPr="006A5672">
        <w:t>Notwithstanding any contrary provisions in this Sub-contract, the Contractor and Sub-contractor agree that the Authority shall be able to enforce those terms which confer a benefit on the Authority in accordance with the terms of the Sub-contract.</w:t>
      </w:r>
      <w:r>
        <w:br w:type="page"/>
      </w:r>
    </w:p>
    <w:p w14:paraId="0097A3E5" w14:textId="77777777" w:rsidR="005076F6" w:rsidRDefault="005076F6" w:rsidP="005076F6">
      <w:pPr>
        <w:pStyle w:val="Heading2"/>
        <w:keepNext w:val="0"/>
        <w:keepLines w:val="0"/>
        <w:spacing w:before="0"/>
        <w:ind w:left="567" w:hanging="567"/>
        <w:rPr>
          <w:rFonts w:ascii="Arial" w:hAnsi="Arial" w:cs="Arial"/>
          <w:b/>
          <w:color w:val="auto"/>
          <w:sz w:val="22"/>
          <w:szCs w:val="22"/>
        </w:rPr>
      </w:pPr>
      <w:bookmarkStart w:id="41" w:name="_Ref463454438"/>
      <w:bookmarkStart w:id="42" w:name="_Toc483318849"/>
    </w:p>
    <w:p w14:paraId="5DFBBE0A" w14:textId="77777777" w:rsidR="005076F6" w:rsidRDefault="005076F6" w:rsidP="005076F6">
      <w:pPr>
        <w:pStyle w:val="Heading2"/>
        <w:keepNext w:val="0"/>
        <w:keepLines w:val="0"/>
        <w:spacing w:before="0"/>
        <w:ind w:left="567" w:hanging="567"/>
        <w:rPr>
          <w:rFonts w:ascii="Arial" w:hAnsi="Arial" w:cs="Arial"/>
          <w:b/>
          <w:color w:val="auto"/>
          <w:sz w:val="22"/>
          <w:szCs w:val="22"/>
        </w:rPr>
      </w:pPr>
    </w:p>
    <w:p w14:paraId="3EC59B49" w14:textId="77777777" w:rsidR="005076F6" w:rsidRDefault="005076F6" w:rsidP="005076F6">
      <w:pPr>
        <w:pStyle w:val="Heading2"/>
        <w:keepNext w:val="0"/>
        <w:keepLines w:val="0"/>
        <w:spacing w:before="0"/>
        <w:ind w:left="567" w:hanging="567"/>
        <w:rPr>
          <w:rFonts w:ascii="Arial" w:hAnsi="Arial" w:cs="Arial"/>
          <w:b/>
          <w:color w:val="auto"/>
          <w:sz w:val="22"/>
          <w:szCs w:val="22"/>
        </w:rPr>
      </w:pPr>
    </w:p>
    <w:p w14:paraId="4303B45F" w14:textId="67B60AA9" w:rsidR="005076F6" w:rsidRDefault="005076F6" w:rsidP="005076F6">
      <w:pPr>
        <w:pStyle w:val="Heading2"/>
        <w:keepNext w:val="0"/>
        <w:keepLines w:val="0"/>
        <w:spacing w:before="0"/>
        <w:ind w:left="567" w:hanging="567"/>
        <w:rPr>
          <w:rFonts w:ascii="Arial" w:hAnsi="Arial" w:cs="Arial"/>
          <w:b/>
          <w:color w:val="auto"/>
          <w:sz w:val="22"/>
          <w:szCs w:val="22"/>
        </w:rPr>
      </w:pPr>
    </w:p>
    <w:p w14:paraId="4DC3DEF8" w14:textId="4461B080" w:rsidR="005076F6" w:rsidRDefault="005076F6" w:rsidP="005076F6"/>
    <w:p w14:paraId="72BCF09E" w14:textId="32D84B83" w:rsidR="005076F6" w:rsidRDefault="005076F6" w:rsidP="005076F6"/>
    <w:p w14:paraId="2ED5AF0B" w14:textId="5DFF539C" w:rsidR="005076F6" w:rsidRDefault="005076F6" w:rsidP="005076F6"/>
    <w:p w14:paraId="273775F8" w14:textId="17DF9C51" w:rsidR="005076F6" w:rsidRDefault="005076F6" w:rsidP="005076F6"/>
    <w:p w14:paraId="787C9302" w14:textId="00551D6C" w:rsidR="005076F6" w:rsidRDefault="005076F6" w:rsidP="005076F6"/>
    <w:p w14:paraId="5C566CD5" w14:textId="5354033A" w:rsidR="005076F6" w:rsidRDefault="005076F6" w:rsidP="005076F6"/>
    <w:p w14:paraId="590CA9C7" w14:textId="44B3EF88" w:rsidR="005076F6" w:rsidRDefault="005076F6" w:rsidP="005076F6"/>
    <w:p w14:paraId="45F91E21" w14:textId="611B0F93" w:rsidR="005076F6" w:rsidRDefault="005076F6" w:rsidP="005076F6"/>
    <w:p w14:paraId="66316A1E" w14:textId="7B58FECD" w:rsidR="005076F6" w:rsidRDefault="005076F6" w:rsidP="005076F6"/>
    <w:p w14:paraId="2033F589" w14:textId="50BB3BE9" w:rsidR="005076F6" w:rsidRDefault="005076F6" w:rsidP="005076F6"/>
    <w:p w14:paraId="39F63AE7" w14:textId="65CC5823" w:rsidR="005076F6" w:rsidRDefault="005076F6" w:rsidP="005076F6"/>
    <w:p w14:paraId="6B5E1A71" w14:textId="2E262264" w:rsidR="005076F6" w:rsidRDefault="005076F6" w:rsidP="005076F6"/>
    <w:p w14:paraId="080220EB" w14:textId="2471FC1D" w:rsidR="005076F6" w:rsidRDefault="005076F6" w:rsidP="005076F6"/>
    <w:p w14:paraId="43E1AAF8" w14:textId="49B0BDF4" w:rsidR="005076F6" w:rsidRDefault="005076F6" w:rsidP="005076F6"/>
    <w:p w14:paraId="1C7405B2" w14:textId="537EFCA2" w:rsidR="005076F6" w:rsidRDefault="005076F6" w:rsidP="005076F6"/>
    <w:p w14:paraId="49AEB336" w14:textId="77777777" w:rsidR="005076F6" w:rsidRDefault="005076F6" w:rsidP="005076F6"/>
    <w:p w14:paraId="55A86A93" w14:textId="64AC0DA9" w:rsidR="005076F6" w:rsidRPr="005076F6" w:rsidRDefault="005076F6" w:rsidP="005076F6">
      <w:pPr>
        <w:jc w:val="center"/>
        <w:rPr>
          <w:b/>
        </w:rPr>
      </w:pPr>
      <w:r w:rsidRPr="005076F6">
        <w:rPr>
          <w:b/>
        </w:rPr>
        <w:t>THIS PAGE IS INTENTIONALLY BLANK</w:t>
      </w:r>
    </w:p>
    <w:p w14:paraId="4192C06D" w14:textId="5C8E4D3B" w:rsidR="005076F6" w:rsidRDefault="005076F6" w:rsidP="005076F6">
      <w:pPr>
        <w:pStyle w:val="Heading2"/>
        <w:keepNext w:val="0"/>
        <w:keepLines w:val="0"/>
        <w:spacing w:before="0"/>
        <w:ind w:left="567" w:hanging="567"/>
        <w:rPr>
          <w:rFonts w:ascii="Arial" w:hAnsi="Arial" w:cs="Arial"/>
          <w:b/>
          <w:color w:val="auto"/>
          <w:sz w:val="22"/>
          <w:szCs w:val="22"/>
        </w:rPr>
      </w:pPr>
    </w:p>
    <w:p w14:paraId="5A35B0B7" w14:textId="77777777" w:rsidR="005076F6" w:rsidRDefault="005076F6" w:rsidP="005076F6">
      <w:pPr>
        <w:rPr>
          <w:rFonts w:eastAsiaTheme="majorEastAsia"/>
        </w:rPr>
      </w:pPr>
      <w:r>
        <w:br w:type="page"/>
      </w:r>
    </w:p>
    <w:p w14:paraId="32E50702" w14:textId="66F7EF6A" w:rsidR="00C26AEE" w:rsidRPr="00666D36" w:rsidRDefault="00666D36" w:rsidP="005076F6">
      <w:pPr>
        <w:pStyle w:val="Heading2"/>
        <w:keepNext w:val="0"/>
        <w:keepLines w:val="0"/>
        <w:spacing w:before="120" w:after="120"/>
        <w:ind w:left="567" w:hanging="567"/>
        <w:rPr>
          <w:rFonts w:ascii="Arial" w:hAnsi="Arial" w:cs="Arial"/>
          <w:b/>
          <w:color w:val="auto"/>
          <w:sz w:val="22"/>
          <w:szCs w:val="22"/>
          <w:u w:val="single"/>
        </w:rPr>
      </w:pPr>
      <w:bookmarkStart w:id="43" w:name="_Toc503953230"/>
      <w:r w:rsidRPr="00666D36">
        <w:rPr>
          <w:rFonts w:ascii="Arial" w:hAnsi="Arial" w:cs="Arial"/>
          <w:b/>
          <w:color w:val="auto"/>
          <w:sz w:val="22"/>
          <w:szCs w:val="22"/>
        </w:rPr>
        <w:lastRenderedPageBreak/>
        <w:t>13</w:t>
      </w:r>
      <w:r w:rsidRPr="00666D36">
        <w:rPr>
          <w:rFonts w:ascii="Arial" w:hAnsi="Arial" w:cs="Arial"/>
          <w:b/>
          <w:color w:val="auto"/>
          <w:sz w:val="22"/>
          <w:szCs w:val="22"/>
        </w:rPr>
        <w:tab/>
      </w:r>
      <w:r w:rsidR="00C26AEE" w:rsidRPr="00666D36">
        <w:rPr>
          <w:rFonts w:ascii="Arial" w:hAnsi="Arial" w:cs="Arial"/>
          <w:b/>
          <w:color w:val="auto"/>
          <w:sz w:val="22"/>
          <w:szCs w:val="22"/>
          <w:u w:val="single"/>
        </w:rPr>
        <w:t>PAYMENT – see also DEFCON 522</w:t>
      </w:r>
      <w:bookmarkEnd w:id="41"/>
      <w:bookmarkEnd w:id="42"/>
      <w:bookmarkEnd w:id="43"/>
      <w:r w:rsidR="00C26AEE" w:rsidRPr="00666D36">
        <w:rPr>
          <w:rFonts w:ascii="Arial" w:hAnsi="Arial" w:cs="Arial"/>
          <w:b/>
          <w:color w:val="auto"/>
          <w:sz w:val="22"/>
          <w:szCs w:val="22"/>
          <w:u w:val="single"/>
        </w:rPr>
        <w:t xml:space="preserve"> </w:t>
      </w:r>
    </w:p>
    <w:p w14:paraId="32E50703" w14:textId="714C3B3B" w:rsidR="00C26AEE" w:rsidRPr="006A5672" w:rsidRDefault="00666D36" w:rsidP="00666D36">
      <w:pPr>
        <w:pStyle w:val="NumbersLvl2"/>
        <w:tabs>
          <w:tab w:val="clear" w:pos="1418"/>
        </w:tabs>
      </w:pPr>
      <w:r>
        <w:t>13.1</w:t>
      </w:r>
      <w:r>
        <w:tab/>
      </w:r>
      <w:r w:rsidR="00C26AEE" w:rsidRPr="006A5672">
        <w:t xml:space="preserve">Invoices of all Claims for payment shall be submitted </w:t>
      </w:r>
      <w:r w:rsidR="00C26AEE" w:rsidRPr="00C94AFB">
        <w:t>in hardcopy to the Authority</w:t>
      </w:r>
      <w:r w:rsidR="005076F6" w:rsidRPr="00C94AFB">
        <w:t>’s Local Representative monthly</w:t>
      </w:r>
      <w:r w:rsidR="00C26AEE" w:rsidRPr="00C94AFB">
        <w:t xml:space="preserve"> in arrears</w:t>
      </w:r>
      <w:r w:rsidR="005076F6" w:rsidRPr="00C94AFB">
        <w:t>,</w:t>
      </w:r>
      <w:r w:rsidR="00C26AEE" w:rsidRPr="00C94AFB">
        <w:t xml:space="preserve"> for review prior to submission of the electronic claim for payment</w:t>
      </w:r>
      <w:r w:rsidR="00C26AEE" w:rsidRPr="006A5672">
        <w:t xml:space="preserve">. </w:t>
      </w:r>
    </w:p>
    <w:p w14:paraId="32E50704" w14:textId="6C5D7554" w:rsidR="00C26AEE" w:rsidRPr="006A5672" w:rsidRDefault="00666D36" w:rsidP="00666D36">
      <w:pPr>
        <w:pStyle w:val="NumbersLvl2"/>
        <w:tabs>
          <w:tab w:val="clear" w:pos="1418"/>
        </w:tabs>
      </w:pPr>
      <w:r>
        <w:t>13.2</w:t>
      </w:r>
      <w:r>
        <w:tab/>
      </w:r>
      <w:r w:rsidR="00D3732D">
        <w:t>T</w:t>
      </w:r>
      <w:r w:rsidR="00C26AEE" w:rsidRPr="006A5672">
        <w:t xml:space="preserve">he Authority’s Local Representative shall </w:t>
      </w:r>
      <w:r w:rsidR="00C26AEE" w:rsidRPr="00666D36">
        <w:rPr>
          <w:color w:val="auto"/>
        </w:rPr>
        <w:t xml:space="preserve">notify the HADES team </w:t>
      </w:r>
      <w:r w:rsidR="00C26AEE" w:rsidRPr="006A5672">
        <w:t>of the details of their acceptance or otherwise of the contracted Services for their unit</w:t>
      </w:r>
      <w:r w:rsidR="00C26AEE" w:rsidRPr="00666D36">
        <w:rPr>
          <w:color w:val="auto"/>
        </w:rPr>
        <w:t xml:space="preserve">. </w:t>
      </w:r>
      <w:r w:rsidR="00C52D70">
        <w:rPr>
          <w:color w:val="auto"/>
        </w:rPr>
        <w:t xml:space="preserve"> </w:t>
      </w:r>
      <w:r w:rsidR="00C26AEE" w:rsidRPr="00666D36">
        <w:rPr>
          <w:color w:val="auto"/>
        </w:rPr>
        <w:t xml:space="preserve">The HADES team will </w:t>
      </w:r>
      <w:r w:rsidR="00C26AEE" w:rsidRPr="006A5672">
        <w:t>collate the monthly returns from the various units and liaise with the Contractor on details of the uncontested settlements that may be invoiced electronically.</w:t>
      </w:r>
      <w:r w:rsidR="00C52D70">
        <w:t xml:space="preserve"> </w:t>
      </w:r>
      <w:r w:rsidR="00C26AEE" w:rsidRPr="006A5672">
        <w:t xml:space="preserve"> The electronic Claims for payment shall be submitted</w:t>
      </w:r>
      <w:r w:rsidR="00C26AEE">
        <w:t xml:space="preserve"> in accordance </w:t>
      </w:r>
      <w:r w:rsidR="00C26AEE" w:rsidRPr="00666D36">
        <w:rPr>
          <w:color w:val="auto"/>
        </w:rPr>
        <w:t xml:space="preserve">with DEFCON 522. </w:t>
      </w:r>
    </w:p>
    <w:p w14:paraId="32E50705" w14:textId="77777777" w:rsidR="00C26AEE" w:rsidRPr="006A5672" w:rsidRDefault="00666D36" w:rsidP="00666D36">
      <w:pPr>
        <w:pStyle w:val="NumbersLvl2"/>
        <w:tabs>
          <w:tab w:val="clear" w:pos="1418"/>
        </w:tabs>
      </w:pPr>
      <w:r>
        <w:t>13.3</w:t>
      </w:r>
      <w:r>
        <w:tab/>
      </w:r>
      <w:r w:rsidR="00C26AEE" w:rsidRPr="006A5672">
        <w:t>Any submitted Claims for payment that are not accepted will be dealt with in accordance with the dispute resolution procedure at Condition</w:t>
      </w:r>
      <w:r w:rsidR="00D3732D">
        <w:t xml:space="preserve"> 19.</w:t>
      </w:r>
    </w:p>
    <w:p w14:paraId="32E50706" w14:textId="77777777" w:rsidR="00C26AEE" w:rsidRPr="006A5672" w:rsidRDefault="00666D36" w:rsidP="00666D36">
      <w:pPr>
        <w:pStyle w:val="NumbersLvl2"/>
        <w:tabs>
          <w:tab w:val="clear" w:pos="1418"/>
        </w:tabs>
      </w:pPr>
      <w:r>
        <w:t>13.4</w:t>
      </w:r>
      <w:r>
        <w:tab/>
      </w:r>
      <w:r w:rsidR="00C26AEE" w:rsidRPr="006A5672">
        <w:t>Any correspondence that relates to a contracted Service shall identify the Service(s) by the unique identifier of the Service(s) allocated in accordance with DEFCON 5J.</w:t>
      </w:r>
    </w:p>
    <w:p w14:paraId="32E50707" w14:textId="77777777" w:rsidR="00C26AEE" w:rsidRPr="00666D36" w:rsidRDefault="00666D36" w:rsidP="00666D36">
      <w:pPr>
        <w:pStyle w:val="NumbersLvl2"/>
        <w:tabs>
          <w:tab w:val="clear" w:pos="1418"/>
        </w:tabs>
        <w:rPr>
          <w:color w:val="auto"/>
        </w:rPr>
      </w:pPr>
      <w:r w:rsidRPr="00666D36">
        <w:rPr>
          <w:color w:val="auto"/>
        </w:rPr>
        <w:t>13.5</w:t>
      </w:r>
      <w:r w:rsidRPr="00666D36">
        <w:rPr>
          <w:color w:val="auto"/>
        </w:rPr>
        <w:tab/>
      </w:r>
      <w:r w:rsidR="00C26AEE" w:rsidRPr="00666D36">
        <w:rPr>
          <w:color w:val="auto"/>
        </w:rPr>
        <w:t>Payment for all contract items shall be made against satisfactory performance as confirmed in Level 1 meetings (as defined in Schedule 3.6 – Governance and Contract Management) and payable in 12 monthly instalments of the annual price, hereafter referred to as the "Contract Annual Sum" (CAS).</w:t>
      </w:r>
    </w:p>
    <w:p w14:paraId="32E50708" w14:textId="77777777" w:rsidR="00C26AEE" w:rsidRPr="006A5672" w:rsidRDefault="00666D36" w:rsidP="00666D36">
      <w:pPr>
        <w:pStyle w:val="NumbersLvl2"/>
        <w:tabs>
          <w:tab w:val="clear" w:pos="1418"/>
        </w:tabs>
      </w:pPr>
      <w:r>
        <w:t>13.6</w:t>
      </w:r>
      <w:r>
        <w:tab/>
      </w:r>
      <w:r w:rsidR="00C26AEE" w:rsidRPr="006A5672">
        <w:t>In the event of any adjustment to the CAS being agreed in-year, the payment adjustment for the remainder of that contract year and subsequent contracted periods shall be agreed by the Authority and the Contractor.</w:t>
      </w:r>
    </w:p>
    <w:p w14:paraId="32E50709" w14:textId="77777777" w:rsidR="00C26AEE" w:rsidRPr="006A5672" w:rsidRDefault="00666D36" w:rsidP="00666D36">
      <w:pPr>
        <w:pStyle w:val="NumbersLvl2"/>
        <w:tabs>
          <w:tab w:val="clear" w:pos="1418"/>
        </w:tabs>
      </w:pPr>
      <w:r>
        <w:t>13.7</w:t>
      </w:r>
      <w:r>
        <w:tab/>
      </w:r>
      <w:r w:rsidR="00C26AEE" w:rsidRPr="006A5672">
        <w:t>As a contingency, the Authority reserves the right to revert to payment in accordance with AG Form 173 procedures.</w:t>
      </w:r>
    </w:p>
    <w:p w14:paraId="32E5070A" w14:textId="77777777" w:rsidR="00666D36" w:rsidRDefault="00666D36">
      <w:pPr>
        <w:spacing w:after="160" w:line="259" w:lineRule="auto"/>
        <w:rPr>
          <w:rFonts w:cs="Arial"/>
          <w:b/>
        </w:rPr>
      </w:pPr>
      <w:r>
        <w:rPr>
          <w:rFonts w:cs="Arial"/>
          <w:b/>
        </w:rPr>
        <w:br w:type="page"/>
      </w:r>
    </w:p>
    <w:p w14:paraId="32E5070B" w14:textId="77777777" w:rsidR="008154F1" w:rsidRDefault="008154F1" w:rsidP="008154F1">
      <w:pPr>
        <w:rPr>
          <w:rFonts w:cs="Arial"/>
          <w:b/>
        </w:rPr>
      </w:pPr>
    </w:p>
    <w:p w14:paraId="32E5070C" w14:textId="77777777" w:rsidR="00666D36" w:rsidRDefault="00666D36" w:rsidP="008154F1">
      <w:pPr>
        <w:rPr>
          <w:rFonts w:cs="Arial"/>
          <w:b/>
        </w:rPr>
      </w:pPr>
    </w:p>
    <w:p w14:paraId="32E5070D" w14:textId="77777777" w:rsidR="00666D36" w:rsidRDefault="00666D36" w:rsidP="008154F1">
      <w:pPr>
        <w:rPr>
          <w:rFonts w:cs="Arial"/>
          <w:b/>
        </w:rPr>
      </w:pPr>
    </w:p>
    <w:p w14:paraId="32E5070E" w14:textId="77777777" w:rsidR="00666D36" w:rsidRDefault="00666D36" w:rsidP="008154F1">
      <w:pPr>
        <w:rPr>
          <w:rFonts w:cs="Arial"/>
          <w:b/>
        </w:rPr>
      </w:pPr>
    </w:p>
    <w:p w14:paraId="32E5070F" w14:textId="77777777" w:rsidR="00666D36" w:rsidRDefault="00666D36" w:rsidP="008154F1">
      <w:pPr>
        <w:rPr>
          <w:rFonts w:cs="Arial"/>
          <w:b/>
        </w:rPr>
      </w:pPr>
    </w:p>
    <w:p w14:paraId="32E50710" w14:textId="77777777" w:rsidR="00666D36" w:rsidRDefault="00666D36" w:rsidP="008154F1">
      <w:pPr>
        <w:rPr>
          <w:rFonts w:cs="Arial"/>
          <w:b/>
        </w:rPr>
      </w:pPr>
    </w:p>
    <w:p w14:paraId="32E50711" w14:textId="77777777" w:rsidR="00666D36" w:rsidRDefault="00666D36" w:rsidP="008154F1">
      <w:pPr>
        <w:rPr>
          <w:rFonts w:cs="Arial"/>
          <w:b/>
        </w:rPr>
      </w:pPr>
    </w:p>
    <w:p w14:paraId="32E50712" w14:textId="77777777" w:rsidR="00666D36" w:rsidRDefault="00666D36" w:rsidP="008154F1">
      <w:pPr>
        <w:rPr>
          <w:rFonts w:cs="Arial"/>
          <w:b/>
        </w:rPr>
      </w:pPr>
    </w:p>
    <w:p w14:paraId="32E50713" w14:textId="77777777" w:rsidR="00666D36" w:rsidRDefault="00666D36" w:rsidP="008154F1">
      <w:pPr>
        <w:rPr>
          <w:rFonts w:cs="Arial"/>
          <w:b/>
        </w:rPr>
      </w:pPr>
    </w:p>
    <w:p w14:paraId="32E50714" w14:textId="77777777" w:rsidR="00666D36" w:rsidRDefault="00666D36" w:rsidP="008154F1">
      <w:pPr>
        <w:rPr>
          <w:rFonts w:cs="Arial"/>
          <w:b/>
        </w:rPr>
      </w:pPr>
    </w:p>
    <w:p w14:paraId="32E50715" w14:textId="77777777" w:rsidR="00666D36" w:rsidRDefault="00666D36" w:rsidP="008154F1">
      <w:pPr>
        <w:rPr>
          <w:rFonts w:cs="Arial"/>
          <w:b/>
        </w:rPr>
      </w:pPr>
    </w:p>
    <w:p w14:paraId="32E50716" w14:textId="77777777" w:rsidR="00666D36" w:rsidRDefault="00666D36" w:rsidP="008154F1">
      <w:pPr>
        <w:rPr>
          <w:rFonts w:cs="Arial"/>
          <w:b/>
        </w:rPr>
      </w:pPr>
    </w:p>
    <w:p w14:paraId="32E50717" w14:textId="77777777" w:rsidR="00666D36" w:rsidRDefault="00666D36" w:rsidP="008154F1">
      <w:pPr>
        <w:rPr>
          <w:rFonts w:cs="Arial"/>
          <w:b/>
        </w:rPr>
      </w:pPr>
    </w:p>
    <w:p w14:paraId="32E50718" w14:textId="77777777" w:rsidR="00666D36" w:rsidRDefault="00666D36" w:rsidP="008154F1">
      <w:pPr>
        <w:rPr>
          <w:rFonts w:cs="Arial"/>
          <w:b/>
        </w:rPr>
      </w:pPr>
    </w:p>
    <w:p w14:paraId="32E50719" w14:textId="77777777" w:rsidR="00666D36" w:rsidRDefault="00666D36" w:rsidP="008154F1">
      <w:pPr>
        <w:rPr>
          <w:rFonts w:cs="Arial"/>
          <w:b/>
        </w:rPr>
      </w:pPr>
    </w:p>
    <w:p w14:paraId="32E5071A" w14:textId="77777777" w:rsidR="00666D36" w:rsidRDefault="00666D36" w:rsidP="008154F1">
      <w:pPr>
        <w:rPr>
          <w:rFonts w:cs="Arial"/>
          <w:b/>
        </w:rPr>
      </w:pPr>
    </w:p>
    <w:p w14:paraId="32E5071B" w14:textId="77777777" w:rsidR="00666D36" w:rsidRDefault="00666D36" w:rsidP="008154F1">
      <w:pPr>
        <w:rPr>
          <w:rFonts w:cs="Arial"/>
          <w:b/>
        </w:rPr>
      </w:pPr>
    </w:p>
    <w:p w14:paraId="32E5071C" w14:textId="77CD85C0" w:rsidR="00666D36" w:rsidRDefault="00666D36" w:rsidP="008154F1">
      <w:pPr>
        <w:rPr>
          <w:rFonts w:cs="Arial"/>
          <w:b/>
        </w:rPr>
      </w:pPr>
    </w:p>
    <w:p w14:paraId="22910C2A" w14:textId="001DA8A0" w:rsidR="00FA28D9" w:rsidRDefault="00FA28D9" w:rsidP="008154F1">
      <w:pPr>
        <w:rPr>
          <w:rFonts w:cs="Arial"/>
          <w:b/>
        </w:rPr>
      </w:pPr>
    </w:p>
    <w:p w14:paraId="0CDAB109" w14:textId="77777777" w:rsidR="00FA28D9" w:rsidRDefault="00FA28D9" w:rsidP="008154F1">
      <w:pPr>
        <w:rPr>
          <w:rFonts w:cs="Arial"/>
          <w:b/>
        </w:rPr>
      </w:pPr>
    </w:p>
    <w:p w14:paraId="32E5071D" w14:textId="77777777" w:rsidR="00666D36" w:rsidRDefault="00666D36" w:rsidP="00666D36">
      <w:pPr>
        <w:jc w:val="center"/>
        <w:rPr>
          <w:rFonts w:cs="Arial"/>
          <w:b/>
        </w:rPr>
      </w:pPr>
      <w:r>
        <w:rPr>
          <w:rFonts w:cs="Arial"/>
          <w:b/>
        </w:rPr>
        <w:t>THIS PAGE IS INTENTIONALLY BLANK</w:t>
      </w:r>
    </w:p>
    <w:p w14:paraId="32E5071E" w14:textId="77777777" w:rsidR="00666D36" w:rsidRDefault="00666D36">
      <w:pPr>
        <w:spacing w:after="160" w:line="259" w:lineRule="auto"/>
        <w:rPr>
          <w:rFonts w:cs="Arial"/>
          <w:b/>
        </w:rPr>
      </w:pPr>
      <w:r>
        <w:rPr>
          <w:rFonts w:cs="Arial"/>
          <w:b/>
        </w:rPr>
        <w:br w:type="page"/>
      </w:r>
    </w:p>
    <w:p w14:paraId="32E5071F" w14:textId="77777777" w:rsidR="00666D36" w:rsidRPr="00666D36" w:rsidRDefault="00666D36" w:rsidP="00666D36">
      <w:pPr>
        <w:pStyle w:val="Heading2"/>
        <w:keepNext w:val="0"/>
        <w:keepLines w:val="0"/>
        <w:spacing w:before="120" w:after="120"/>
        <w:ind w:left="567" w:hanging="567"/>
        <w:rPr>
          <w:rFonts w:ascii="Arial" w:hAnsi="Arial" w:cs="Arial"/>
          <w:b/>
          <w:color w:val="auto"/>
          <w:sz w:val="22"/>
          <w:szCs w:val="22"/>
        </w:rPr>
      </w:pPr>
      <w:bookmarkStart w:id="44" w:name="_Toc483318850"/>
      <w:bookmarkStart w:id="45" w:name="_Toc503953231"/>
      <w:r>
        <w:rPr>
          <w:rFonts w:ascii="Arial" w:hAnsi="Arial" w:cs="Arial"/>
          <w:b/>
          <w:color w:val="auto"/>
          <w:sz w:val="22"/>
          <w:szCs w:val="22"/>
        </w:rPr>
        <w:lastRenderedPageBreak/>
        <w:t>14.</w:t>
      </w:r>
      <w:r>
        <w:rPr>
          <w:rFonts w:ascii="Arial" w:hAnsi="Arial" w:cs="Arial"/>
          <w:b/>
          <w:color w:val="auto"/>
          <w:sz w:val="22"/>
          <w:szCs w:val="22"/>
        </w:rPr>
        <w:tab/>
      </w:r>
      <w:r w:rsidRPr="00666D36">
        <w:rPr>
          <w:rFonts w:ascii="Arial" w:hAnsi="Arial" w:cs="Arial"/>
          <w:b/>
          <w:color w:val="auto"/>
          <w:sz w:val="22"/>
          <w:szCs w:val="22"/>
          <w:u w:val="single"/>
        </w:rPr>
        <w:t>SCOPE OF CONTRACT</w:t>
      </w:r>
      <w:bookmarkEnd w:id="44"/>
      <w:bookmarkEnd w:id="45"/>
    </w:p>
    <w:p w14:paraId="32E50720" w14:textId="77777777" w:rsidR="00666D36" w:rsidRPr="006A5672" w:rsidRDefault="00666D36" w:rsidP="00666D36">
      <w:pPr>
        <w:pStyle w:val="NumbersLvl2"/>
        <w:tabs>
          <w:tab w:val="clear" w:pos="1418"/>
        </w:tabs>
      </w:pPr>
      <w:r>
        <w:t>14.1</w:t>
      </w:r>
      <w:r>
        <w:tab/>
      </w:r>
      <w:r w:rsidRPr="006A5672">
        <w:t>The Contractor shall provide the Services set out in the Schedule 2 (Statement of Requirements) in accordance with the terms of this Contract from the Commencement Date.</w:t>
      </w:r>
    </w:p>
    <w:p w14:paraId="32E50721" w14:textId="77777777" w:rsidR="00666D36" w:rsidRPr="006A5672" w:rsidRDefault="00666D36" w:rsidP="00666D36">
      <w:pPr>
        <w:pStyle w:val="NumbersLvl2"/>
        <w:tabs>
          <w:tab w:val="clear" w:pos="1418"/>
        </w:tabs>
      </w:pPr>
      <w:r>
        <w:t>14.2</w:t>
      </w:r>
      <w:r>
        <w:tab/>
      </w:r>
      <w:r w:rsidRPr="006A5672">
        <w:t xml:space="preserve">In the event that the Authority identifies additional requirements or changes to existing Services, the Contractor may be requested to submit a proposal for consideration by the Authority in accordance with the provisions of DEFCON 503. </w:t>
      </w:r>
    </w:p>
    <w:p w14:paraId="32E50722" w14:textId="77777777" w:rsidR="00666D36" w:rsidRDefault="00666D36">
      <w:pPr>
        <w:spacing w:after="160" w:line="259" w:lineRule="auto"/>
        <w:rPr>
          <w:rFonts w:cs="Arial"/>
          <w:b/>
        </w:rPr>
      </w:pPr>
      <w:r>
        <w:rPr>
          <w:rFonts w:cs="Arial"/>
          <w:b/>
        </w:rPr>
        <w:br w:type="page"/>
      </w:r>
    </w:p>
    <w:p w14:paraId="32E50723" w14:textId="77777777" w:rsidR="00666D36" w:rsidRDefault="00666D36" w:rsidP="00666D36">
      <w:pPr>
        <w:rPr>
          <w:rFonts w:cs="Arial"/>
          <w:b/>
        </w:rPr>
      </w:pPr>
    </w:p>
    <w:p w14:paraId="32E50724" w14:textId="77777777" w:rsidR="00666D36" w:rsidRDefault="00666D36" w:rsidP="00666D36">
      <w:pPr>
        <w:rPr>
          <w:rFonts w:cs="Arial"/>
          <w:b/>
        </w:rPr>
      </w:pPr>
    </w:p>
    <w:p w14:paraId="32E50725" w14:textId="77777777" w:rsidR="00666D36" w:rsidRDefault="00666D36" w:rsidP="00666D36">
      <w:pPr>
        <w:rPr>
          <w:rFonts w:cs="Arial"/>
          <w:b/>
        </w:rPr>
      </w:pPr>
    </w:p>
    <w:p w14:paraId="32E50726" w14:textId="77777777" w:rsidR="00666D36" w:rsidRDefault="00666D36" w:rsidP="00666D36">
      <w:pPr>
        <w:rPr>
          <w:rFonts w:cs="Arial"/>
          <w:b/>
        </w:rPr>
      </w:pPr>
    </w:p>
    <w:p w14:paraId="32E50727" w14:textId="77777777" w:rsidR="00666D36" w:rsidRDefault="00666D36" w:rsidP="00666D36">
      <w:pPr>
        <w:rPr>
          <w:rFonts w:cs="Arial"/>
          <w:b/>
        </w:rPr>
      </w:pPr>
    </w:p>
    <w:p w14:paraId="32E50728" w14:textId="77777777" w:rsidR="00666D36" w:rsidRDefault="00666D36" w:rsidP="00666D36">
      <w:pPr>
        <w:rPr>
          <w:rFonts w:cs="Arial"/>
          <w:b/>
        </w:rPr>
      </w:pPr>
    </w:p>
    <w:p w14:paraId="32E50729" w14:textId="77777777" w:rsidR="00666D36" w:rsidRDefault="00666D36" w:rsidP="00666D36">
      <w:pPr>
        <w:rPr>
          <w:rFonts w:cs="Arial"/>
          <w:b/>
        </w:rPr>
      </w:pPr>
    </w:p>
    <w:p w14:paraId="32E5072A" w14:textId="77777777" w:rsidR="00666D36" w:rsidRDefault="00666D36" w:rsidP="00666D36">
      <w:pPr>
        <w:rPr>
          <w:rFonts w:cs="Arial"/>
          <w:b/>
        </w:rPr>
      </w:pPr>
    </w:p>
    <w:p w14:paraId="32E5072B" w14:textId="77777777" w:rsidR="00666D36" w:rsidRDefault="00666D36" w:rsidP="00666D36">
      <w:pPr>
        <w:rPr>
          <w:rFonts w:cs="Arial"/>
          <w:b/>
        </w:rPr>
      </w:pPr>
    </w:p>
    <w:p w14:paraId="32E5072C" w14:textId="77777777" w:rsidR="00666D36" w:rsidRDefault="00666D36" w:rsidP="00666D36">
      <w:pPr>
        <w:rPr>
          <w:rFonts w:cs="Arial"/>
          <w:b/>
        </w:rPr>
      </w:pPr>
    </w:p>
    <w:p w14:paraId="32E5072D" w14:textId="77777777" w:rsidR="00666D36" w:rsidRDefault="00666D36" w:rsidP="00666D36">
      <w:pPr>
        <w:rPr>
          <w:rFonts w:cs="Arial"/>
          <w:b/>
        </w:rPr>
      </w:pPr>
    </w:p>
    <w:p w14:paraId="32E5072E" w14:textId="77777777" w:rsidR="00666D36" w:rsidRDefault="00666D36" w:rsidP="00666D36">
      <w:pPr>
        <w:rPr>
          <w:rFonts w:cs="Arial"/>
          <w:b/>
        </w:rPr>
      </w:pPr>
    </w:p>
    <w:p w14:paraId="32E5072F" w14:textId="77777777" w:rsidR="00666D36" w:rsidRDefault="00666D36" w:rsidP="00666D36">
      <w:pPr>
        <w:rPr>
          <w:rFonts w:cs="Arial"/>
          <w:b/>
        </w:rPr>
      </w:pPr>
    </w:p>
    <w:p w14:paraId="32E50730" w14:textId="77777777" w:rsidR="00666D36" w:rsidRDefault="00666D36" w:rsidP="00666D36">
      <w:pPr>
        <w:rPr>
          <w:rFonts w:cs="Arial"/>
          <w:b/>
        </w:rPr>
      </w:pPr>
    </w:p>
    <w:p w14:paraId="32E50731" w14:textId="77777777" w:rsidR="00666D36" w:rsidRDefault="00666D36" w:rsidP="00666D36">
      <w:pPr>
        <w:rPr>
          <w:rFonts w:cs="Arial"/>
          <w:b/>
        </w:rPr>
      </w:pPr>
    </w:p>
    <w:p w14:paraId="32E50732" w14:textId="77777777" w:rsidR="00666D36" w:rsidRDefault="00666D36" w:rsidP="00666D36">
      <w:pPr>
        <w:rPr>
          <w:rFonts w:cs="Arial"/>
          <w:b/>
        </w:rPr>
      </w:pPr>
    </w:p>
    <w:p w14:paraId="32E50733" w14:textId="55159CEA" w:rsidR="00666D36" w:rsidRDefault="00666D36" w:rsidP="00666D36">
      <w:pPr>
        <w:rPr>
          <w:rFonts w:cs="Arial"/>
          <w:b/>
        </w:rPr>
      </w:pPr>
    </w:p>
    <w:p w14:paraId="39319DAB" w14:textId="26279700" w:rsidR="0037240B" w:rsidRDefault="0037240B" w:rsidP="00666D36">
      <w:pPr>
        <w:rPr>
          <w:rFonts w:cs="Arial"/>
          <w:b/>
        </w:rPr>
      </w:pPr>
    </w:p>
    <w:p w14:paraId="57D89F55" w14:textId="02AA7DCB" w:rsidR="0037240B" w:rsidRDefault="0037240B" w:rsidP="00666D36">
      <w:pPr>
        <w:rPr>
          <w:rFonts w:cs="Arial"/>
          <w:b/>
        </w:rPr>
      </w:pPr>
    </w:p>
    <w:p w14:paraId="61A87590" w14:textId="77777777" w:rsidR="0037240B" w:rsidRDefault="0037240B" w:rsidP="00666D36">
      <w:pPr>
        <w:rPr>
          <w:rFonts w:cs="Arial"/>
          <w:b/>
        </w:rPr>
      </w:pPr>
    </w:p>
    <w:p w14:paraId="32E50734" w14:textId="77777777" w:rsidR="00666D36" w:rsidRDefault="00666D36" w:rsidP="00666D36">
      <w:pPr>
        <w:jc w:val="center"/>
        <w:rPr>
          <w:rFonts w:cs="Arial"/>
          <w:b/>
        </w:rPr>
      </w:pPr>
      <w:r>
        <w:rPr>
          <w:rFonts w:cs="Arial"/>
          <w:b/>
        </w:rPr>
        <w:t>THIS PAGE IS INTENTIONALLY BLANK</w:t>
      </w:r>
    </w:p>
    <w:p w14:paraId="32E50735" w14:textId="77777777" w:rsidR="00666D36" w:rsidRDefault="00666D36">
      <w:pPr>
        <w:spacing w:after="160" w:line="259" w:lineRule="auto"/>
        <w:rPr>
          <w:rFonts w:cs="Arial"/>
          <w:b/>
        </w:rPr>
      </w:pPr>
      <w:r>
        <w:rPr>
          <w:rFonts w:cs="Arial"/>
          <w:b/>
        </w:rPr>
        <w:br w:type="page"/>
      </w:r>
    </w:p>
    <w:p w14:paraId="32E50736" w14:textId="77777777" w:rsidR="00666D36" w:rsidRPr="00666D36" w:rsidRDefault="00666D36" w:rsidP="00666D36">
      <w:pPr>
        <w:pStyle w:val="Heading2"/>
        <w:keepNext w:val="0"/>
        <w:keepLines w:val="0"/>
        <w:spacing w:before="120" w:after="120"/>
        <w:ind w:left="567" w:hanging="567"/>
        <w:rPr>
          <w:rFonts w:ascii="Arial" w:hAnsi="Arial" w:cs="Arial"/>
          <w:b/>
          <w:color w:val="auto"/>
          <w:sz w:val="22"/>
          <w:szCs w:val="22"/>
        </w:rPr>
      </w:pPr>
      <w:bookmarkStart w:id="46" w:name="_Ref463453770"/>
      <w:bookmarkStart w:id="47" w:name="_Toc483318851"/>
      <w:bookmarkStart w:id="48" w:name="_Toc503953232"/>
      <w:r>
        <w:rPr>
          <w:rFonts w:ascii="Arial" w:hAnsi="Arial" w:cs="Arial"/>
          <w:b/>
          <w:color w:val="auto"/>
          <w:sz w:val="22"/>
          <w:szCs w:val="22"/>
        </w:rPr>
        <w:lastRenderedPageBreak/>
        <w:t>15.</w:t>
      </w:r>
      <w:r>
        <w:rPr>
          <w:rFonts w:ascii="Arial" w:hAnsi="Arial" w:cs="Arial"/>
          <w:b/>
          <w:color w:val="auto"/>
          <w:sz w:val="22"/>
          <w:szCs w:val="22"/>
        </w:rPr>
        <w:tab/>
      </w:r>
      <w:r w:rsidRPr="00666D36">
        <w:rPr>
          <w:rFonts w:ascii="Arial" w:hAnsi="Arial" w:cs="Arial"/>
          <w:b/>
          <w:color w:val="auto"/>
          <w:sz w:val="22"/>
          <w:szCs w:val="22"/>
          <w:u w:val="single"/>
        </w:rPr>
        <w:t>VARIATION OF THROUGHPUT</w:t>
      </w:r>
      <w:bookmarkEnd w:id="46"/>
      <w:bookmarkEnd w:id="47"/>
      <w:bookmarkEnd w:id="48"/>
    </w:p>
    <w:p w14:paraId="32E50737" w14:textId="2EF857E7" w:rsidR="00666D36" w:rsidRDefault="00287B58" w:rsidP="00287B58">
      <w:pPr>
        <w:pStyle w:val="NumbersLvl2"/>
        <w:tabs>
          <w:tab w:val="clear" w:pos="1418"/>
        </w:tabs>
      </w:pPr>
      <w:r>
        <w:t>15.1</w:t>
      </w:r>
      <w:r>
        <w:tab/>
      </w:r>
      <w:r w:rsidR="00666D36" w:rsidRPr="006A5672">
        <w:t xml:space="preserve">Due to the nature of the services to be provided under the Contract, it is recognised by the parties that changes to the estimated quantities in Schedule 2 (Statement of Requirement) </w:t>
      </w:r>
      <w:r w:rsidR="00666D36">
        <w:t xml:space="preserve">or normal anticipated annual throughput </w:t>
      </w:r>
      <w:r w:rsidR="00666D36" w:rsidRPr="006A5672">
        <w:t xml:space="preserve">both upwards and downwards can occur throughout the Contract period. </w:t>
      </w:r>
      <w:r w:rsidR="0037240B">
        <w:t xml:space="preserve"> </w:t>
      </w:r>
      <w:r w:rsidR="00666D36" w:rsidRPr="006A5672">
        <w:t>It is a fundamental principle of this Contract that the Contractor is flexible, adaptable and capable to support change and surge requirements at all times.</w:t>
      </w:r>
    </w:p>
    <w:p w14:paraId="32E50738" w14:textId="77777777" w:rsidR="00666D36" w:rsidRPr="00287B58" w:rsidRDefault="00287B58" w:rsidP="00287B58">
      <w:pPr>
        <w:pStyle w:val="NumbersLvl2"/>
        <w:tabs>
          <w:tab w:val="clear" w:pos="1418"/>
        </w:tabs>
        <w:rPr>
          <w:color w:val="auto"/>
        </w:rPr>
      </w:pPr>
      <w:r w:rsidRPr="00287B58">
        <w:rPr>
          <w:color w:val="auto"/>
        </w:rPr>
        <w:t>15.2</w:t>
      </w:r>
      <w:r w:rsidRPr="00287B58">
        <w:rPr>
          <w:color w:val="auto"/>
        </w:rPr>
        <w:tab/>
      </w:r>
      <w:r w:rsidR="00666D36" w:rsidRPr="00287B58">
        <w:rPr>
          <w:color w:val="auto"/>
        </w:rPr>
        <w:t>Any variations to the baselines described at Clause 15.1 above shall be regularly reviewed as part of the Governance and Contract Management process defined at Condition 22 below and Schedule 3.6, and where considered material may be the subject of appropriate Contract Amendment action, in accordance with the provisions of DEFCON 503 (Formal Amendments to Contract), DEFCON 620 (Contract Change Control Procedure), and Condition 10 (Price).</w:t>
      </w:r>
    </w:p>
    <w:p w14:paraId="32E50739" w14:textId="77777777" w:rsidR="00287B58" w:rsidRDefault="00287B58">
      <w:pPr>
        <w:spacing w:after="160" w:line="259" w:lineRule="auto"/>
        <w:rPr>
          <w:rFonts w:cs="Arial"/>
          <w:b/>
        </w:rPr>
      </w:pPr>
      <w:r>
        <w:rPr>
          <w:rFonts w:cs="Arial"/>
          <w:b/>
        </w:rPr>
        <w:br w:type="page"/>
      </w:r>
    </w:p>
    <w:p w14:paraId="32E5073A" w14:textId="77777777" w:rsidR="00666D36" w:rsidRDefault="00666D36" w:rsidP="00666D36">
      <w:pPr>
        <w:rPr>
          <w:rFonts w:cs="Arial"/>
          <w:b/>
        </w:rPr>
      </w:pPr>
    </w:p>
    <w:p w14:paraId="32E5073B" w14:textId="77777777" w:rsidR="0090670A" w:rsidRDefault="0090670A" w:rsidP="00666D36">
      <w:pPr>
        <w:rPr>
          <w:rFonts w:cs="Arial"/>
          <w:b/>
        </w:rPr>
      </w:pPr>
    </w:p>
    <w:p w14:paraId="32E5073C" w14:textId="77777777" w:rsidR="0090670A" w:rsidRDefault="0090670A" w:rsidP="00666D36">
      <w:pPr>
        <w:rPr>
          <w:rFonts w:cs="Arial"/>
          <w:b/>
        </w:rPr>
      </w:pPr>
    </w:p>
    <w:p w14:paraId="32E5073D" w14:textId="77777777" w:rsidR="0090670A" w:rsidRDefault="0090670A" w:rsidP="00666D36">
      <w:pPr>
        <w:rPr>
          <w:rFonts w:cs="Arial"/>
          <w:b/>
        </w:rPr>
      </w:pPr>
    </w:p>
    <w:p w14:paraId="32E5073E" w14:textId="77777777" w:rsidR="0090670A" w:rsidRDefault="0090670A" w:rsidP="00666D36">
      <w:pPr>
        <w:rPr>
          <w:rFonts w:cs="Arial"/>
          <w:b/>
        </w:rPr>
      </w:pPr>
    </w:p>
    <w:p w14:paraId="32E5073F" w14:textId="77777777" w:rsidR="0090670A" w:rsidRDefault="0090670A" w:rsidP="00666D36">
      <w:pPr>
        <w:rPr>
          <w:rFonts w:cs="Arial"/>
          <w:b/>
        </w:rPr>
      </w:pPr>
    </w:p>
    <w:p w14:paraId="32E50740" w14:textId="77777777" w:rsidR="0090670A" w:rsidRDefault="0090670A" w:rsidP="00666D36">
      <w:pPr>
        <w:rPr>
          <w:rFonts w:cs="Arial"/>
          <w:b/>
        </w:rPr>
      </w:pPr>
    </w:p>
    <w:p w14:paraId="32E50741" w14:textId="77777777" w:rsidR="0090670A" w:rsidRDefault="0090670A" w:rsidP="00666D36">
      <w:pPr>
        <w:rPr>
          <w:rFonts w:cs="Arial"/>
          <w:b/>
        </w:rPr>
      </w:pPr>
    </w:p>
    <w:p w14:paraId="32E50742" w14:textId="77777777" w:rsidR="0090670A" w:rsidRDefault="0090670A" w:rsidP="00666D36">
      <w:pPr>
        <w:rPr>
          <w:rFonts w:cs="Arial"/>
          <w:b/>
        </w:rPr>
      </w:pPr>
    </w:p>
    <w:p w14:paraId="32E50743" w14:textId="77777777" w:rsidR="0090670A" w:rsidRDefault="0090670A" w:rsidP="00666D36">
      <w:pPr>
        <w:rPr>
          <w:rFonts w:cs="Arial"/>
          <w:b/>
        </w:rPr>
      </w:pPr>
    </w:p>
    <w:p w14:paraId="32E50744" w14:textId="77777777" w:rsidR="0090670A" w:rsidRDefault="0090670A" w:rsidP="00666D36">
      <w:pPr>
        <w:rPr>
          <w:rFonts w:cs="Arial"/>
          <w:b/>
        </w:rPr>
      </w:pPr>
    </w:p>
    <w:p w14:paraId="32E50745" w14:textId="77777777" w:rsidR="0090670A" w:rsidRDefault="0090670A" w:rsidP="00666D36">
      <w:pPr>
        <w:rPr>
          <w:rFonts w:cs="Arial"/>
          <w:b/>
        </w:rPr>
      </w:pPr>
    </w:p>
    <w:p w14:paraId="32E50746" w14:textId="77777777" w:rsidR="0090670A" w:rsidRDefault="0090670A" w:rsidP="00666D36">
      <w:pPr>
        <w:rPr>
          <w:rFonts w:cs="Arial"/>
          <w:b/>
        </w:rPr>
      </w:pPr>
    </w:p>
    <w:p w14:paraId="32E50747" w14:textId="77777777" w:rsidR="0090670A" w:rsidRDefault="0090670A" w:rsidP="00666D36">
      <w:pPr>
        <w:rPr>
          <w:rFonts w:cs="Arial"/>
          <w:b/>
        </w:rPr>
      </w:pPr>
    </w:p>
    <w:p w14:paraId="32E50748" w14:textId="77777777" w:rsidR="0090670A" w:rsidRDefault="0090670A" w:rsidP="00666D36">
      <w:pPr>
        <w:rPr>
          <w:rFonts w:cs="Arial"/>
          <w:b/>
        </w:rPr>
      </w:pPr>
    </w:p>
    <w:p w14:paraId="32E50749" w14:textId="77777777" w:rsidR="0090670A" w:rsidRDefault="0090670A" w:rsidP="00666D36">
      <w:pPr>
        <w:rPr>
          <w:rFonts w:cs="Arial"/>
          <w:b/>
        </w:rPr>
      </w:pPr>
    </w:p>
    <w:p w14:paraId="32E5074A" w14:textId="77777777" w:rsidR="0090670A" w:rsidRDefault="0090670A" w:rsidP="00666D36">
      <w:pPr>
        <w:rPr>
          <w:rFonts w:cs="Arial"/>
          <w:b/>
        </w:rPr>
      </w:pPr>
    </w:p>
    <w:p w14:paraId="32E5074B" w14:textId="020A5028" w:rsidR="0090670A" w:rsidRDefault="0090670A" w:rsidP="00666D36">
      <w:pPr>
        <w:rPr>
          <w:rFonts w:cs="Arial"/>
          <w:b/>
        </w:rPr>
      </w:pPr>
    </w:p>
    <w:p w14:paraId="60B1BE55" w14:textId="7A9E81BD" w:rsidR="0037240B" w:rsidRDefault="0037240B" w:rsidP="00666D36">
      <w:pPr>
        <w:rPr>
          <w:rFonts w:cs="Arial"/>
          <w:b/>
        </w:rPr>
      </w:pPr>
    </w:p>
    <w:p w14:paraId="2DE4254D" w14:textId="77777777" w:rsidR="0037240B" w:rsidRDefault="0037240B" w:rsidP="00666D36">
      <w:pPr>
        <w:rPr>
          <w:rFonts w:cs="Arial"/>
          <w:b/>
        </w:rPr>
      </w:pPr>
    </w:p>
    <w:p w14:paraId="32E5074C" w14:textId="77777777" w:rsidR="0090670A" w:rsidRDefault="0090670A" w:rsidP="0090670A">
      <w:pPr>
        <w:jc w:val="center"/>
        <w:rPr>
          <w:rFonts w:cs="Arial"/>
          <w:b/>
        </w:rPr>
      </w:pPr>
      <w:r>
        <w:rPr>
          <w:rFonts w:cs="Arial"/>
          <w:b/>
        </w:rPr>
        <w:t>THIS PAGE IS INTENTIONALLY BLANK</w:t>
      </w:r>
    </w:p>
    <w:p w14:paraId="32E5074D" w14:textId="77777777" w:rsidR="0090670A" w:rsidRDefault="0090670A">
      <w:pPr>
        <w:spacing w:after="160" w:line="259" w:lineRule="auto"/>
        <w:rPr>
          <w:rFonts w:cs="Arial"/>
          <w:b/>
        </w:rPr>
      </w:pPr>
      <w:r>
        <w:rPr>
          <w:rFonts w:cs="Arial"/>
          <w:b/>
        </w:rPr>
        <w:br w:type="page"/>
      </w:r>
    </w:p>
    <w:p w14:paraId="32E5074E" w14:textId="248FA624" w:rsidR="0090670A" w:rsidRPr="0090670A" w:rsidRDefault="0090670A" w:rsidP="0090670A">
      <w:pPr>
        <w:pStyle w:val="Heading2"/>
        <w:keepNext w:val="0"/>
        <w:keepLines w:val="0"/>
        <w:spacing w:before="120" w:after="120"/>
        <w:ind w:left="567" w:hanging="567"/>
        <w:rPr>
          <w:rFonts w:ascii="Arial" w:hAnsi="Arial" w:cs="Arial"/>
          <w:b/>
          <w:color w:val="auto"/>
          <w:sz w:val="22"/>
          <w:szCs w:val="22"/>
        </w:rPr>
      </w:pPr>
      <w:bookmarkStart w:id="49" w:name="_Toc483318852"/>
      <w:bookmarkStart w:id="50" w:name="_Toc503953233"/>
      <w:r w:rsidRPr="0090670A">
        <w:rPr>
          <w:rFonts w:ascii="Arial" w:hAnsi="Arial" w:cs="Arial"/>
          <w:b/>
          <w:color w:val="auto"/>
          <w:sz w:val="22"/>
          <w:szCs w:val="22"/>
        </w:rPr>
        <w:lastRenderedPageBreak/>
        <w:t>16.</w:t>
      </w:r>
      <w:r w:rsidRPr="0090670A">
        <w:rPr>
          <w:rFonts w:ascii="Arial" w:hAnsi="Arial" w:cs="Arial"/>
          <w:b/>
          <w:color w:val="auto"/>
          <w:sz w:val="22"/>
          <w:szCs w:val="22"/>
        </w:rPr>
        <w:tab/>
      </w:r>
      <w:r w:rsidRPr="0090670A">
        <w:rPr>
          <w:rFonts w:ascii="Arial" w:hAnsi="Arial" w:cs="Arial"/>
          <w:b/>
          <w:color w:val="auto"/>
          <w:sz w:val="22"/>
          <w:szCs w:val="22"/>
          <w:u w:val="single"/>
        </w:rPr>
        <w:t>UNFORESEEN TASKS</w:t>
      </w:r>
      <w:bookmarkEnd w:id="49"/>
      <w:r w:rsidR="0037240B">
        <w:rPr>
          <w:rFonts w:ascii="Arial" w:hAnsi="Arial" w:cs="Arial"/>
          <w:b/>
          <w:color w:val="auto"/>
          <w:sz w:val="22"/>
          <w:szCs w:val="22"/>
          <w:u w:val="single"/>
        </w:rPr>
        <w:t xml:space="preserve"> (UT)</w:t>
      </w:r>
      <w:bookmarkEnd w:id="50"/>
    </w:p>
    <w:p w14:paraId="32E5074F" w14:textId="77777777" w:rsidR="0090670A" w:rsidRPr="0090670A" w:rsidRDefault="0090670A" w:rsidP="0090670A">
      <w:pPr>
        <w:pStyle w:val="NumbersLvl2"/>
        <w:tabs>
          <w:tab w:val="clear" w:pos="1985"/>
          <w:tab w:val="left" w:pos="1418"/>
        </w:tabs>
        <w:rPr>
          <w:rFonts w:cs="Arial"/>
          <w:color w:val="auto"/>
          <w:szCs w:val="22"/>
        </w:rPr>
      </w:pPr>
      <w:r>
        <w:rPr>
          <w:rFonts w:cs="Arial"/>
          <w:color w:val="auto"/>
          <w:szCs w:val="22"/>
        </w:rPr>
        <w:t>16.1</w:t>
      </w:r>
      <w:r>
        <w:rPr>
          <w:rFonts w:cs="Arial"/>
          <w:color w:val="auto"/>
          <w:szCs w:val="22"/>
        </w:rPr>
        <w:tab/>
      </w:r>
      <w:r w:rsidRPr="0090670A">
        <w:rPr>
          <w:rFonts w:cs="Arial"/>
          <w:color w:val="auto"/>
          <w:szCs w:val="22"/>
        </w:rPr>
        <w:t>On certain occasions the Contractor may be requested by the Authority to perform tasks which are considered to be unforeseen and therefore supplementary to the Core Services.</w:t>
      </w:r>
    </w:p>
    <w:p w14:paraId="32E50750" w14:textId="5B50C764" w:rsidR="0090670A" w:rsidRPr="0090670A" w:rsidRDefault="0090670A" w:rsidP="0090670A">
      <w:pPr>
        <w:pStyle w:val="NumbersLvl2"/>
        <w:tabs>
          <w:tab w:val="clear" w:pos="1985"/>
          <w:tab w:val="left" w:pos="1418"/>
        </w:tabs>
        <w:rPr>
          <w:rFonts w:cs="Arial"/>
          <w:color w:val="auto"/>
          <w:szCs w:val="22"/>
        </w:rPr>
      </w:pPr>
      <w:r>
        <w:rPr>
          <w:rFonts w:cs="Arial"/>
          <w:color w:val="auto"/>
          <w:szCs w:val="22"/>
        </w:rPr>
        <w:t>16.2</w:t>
      </w:r>
      <w:r>
        <w:rPr>
          <w:rFonts w:cs="Arial"/>
          <w:color w:val="auto"/>
          <w:szCs w:val="22"/>
        </w:rPr>
        <w:tab/>
      </w:r>
      <w:r w:rsidRPr="0090670A">
        <w:rPr>
          <w:rFonts w:cs="Arial"/>
          <w:color w:val="auto"/>
          <w:szCs w:val="22"/>
        </w:rPr>
        <w:t>Subject to Clause</w:t>
      </w:r>
      <w:r>
        <w:rPr>
          <w:rFonts w:cs="Arial"/>
          <w:color w:val="auto"/>
          <w:szCs w:val="22"/>
        </w:rPr>
        <w:t xml:space="preserve"> 16.3</w:t>
      </w:r>
      <w:r w:rsidRPr="0090670A">
        <w:rPr>
          <w:rFonts w:cs="Arial"/>
          <w:color w:val="auto"/>
          <w:szCs w:val="22"/>
        </w:rPr>
        <w:t xml:space="preserve"> below, the Contractor shall make every effort to absorb such additional tasks within </w:t>
      </w:r>
      <w:r w:rsidR="00C94AFB" w:rsidRPr="00CA7C98">
        <w:rPr>
          <w:rFonts w:cs="Arial"/>
          <w:color w:val="auto"/>
          <w:szCs w:val="22"/>
        </w:rPr>
        <w:t>its</w:t>
      </w:r>
      <w:r w:rsidRPr="0090670A">
        <w:rPr>
          <w:rFonts w:cs="Arial"/>
          <w:color w:val="auto"/>
          <w:szCs w:val="22"/>
        </w:rPr>
        <w:t xml:space="preserve"> contracted effort (but without adversely affecting </w:t>
      </w:r>
      <w:r w:rsidRPr="00C94AFB">
        <w:rPr>
          <w:rFonts w:cs="Arial"/>
          <w:color w:val="auto"/>
          <w:szCs w:val="22"/>
        </w:rPr>
        <w:t>its</w:t>
      </w:r>
      <w:r w:rsidRPr="0090670A">
        <w:rPr>
          <w:rFonts w:cs="Arial"/>
          <w:color w:val="auto"/>
          <w:szCs w:val="22"/>
        </w:rPr>
        <w:t xml:space="preserve"> provision of the Services) by taking advantage of slack periods and the normal fluctuations of requirements.</w:t>
      </w:r>
    </w:p>
    <w:p w14:paraId="32E50751" w14:textId="77777777" w:rsidR="0090670A" w:rsidRPr="0090670A" w:rsidRDefault="0090670A" w:rsidP="0090670A">
      <w:pPr>
        <w:pStyle w:val="NumbersLvl2"/>
        <w:tabs>
          <w:tab w:val="clear" w:pos="1985"/>
          <w:tab w:val="left" w:pos="1418"/>
        </w:tabs>
        <w:rPr>
          <w:rFonts w:cs="Arial"/>
          <w:color w:val="auto"/>
          <w:szCs w:val="22"/>
        </w:rPr>
      </w:pPr>
      <w:bookmarkStart w:id="51" w:name="_Ref463454319"/>
      <w:r>
        <w:rPr>
          <w:rFonts w:cs="Arial"/>
          <w:color w:val="auto"/>
          <w:szCs w:val="22"/>
        </w:rPr>
        <w:t>16.3</w:t>
      </w:r>
      <w:r>
        <w:rPr>
          <w:rFonts w:cs="Arial"/>
          <w:color w:val="auto"/>
          <w:szCs w:val="22"/>
        </w:rPr>
        <w:tab/>
      </w:r>
      <w:r w:rsidRPr="0090670A">
        <w:rPr>
          <w:rFonts w:cs="Arial"/>
          <w:color w:val="auto"/>
          <w:szCs w:val="22"/>
        </w:rPr>
        <w:t>The Contractor shall not be required to undertake any UT which constitutes a substantial or significant change to the requirements set out in Schedule 2 (Statement of Requirements).</w:t>
      </w:r>
      <w:bookmarkEnd w:id="51"/>
    </w:p>
    <w:p w14:paraId="32E50752" w14:textId="77777777" w:rsidR="0090670A" w:rsidRPr="0090670A" w:rsidRDefault="0090670A" w:rsidP="0090670A">
      <w:pPr>
        <w:pStyle w:val="NumbersLvl2"/>
        <w:tabs>
          <w:tab w:val="clear" w:pos="1985"/>
          <w:tab w:val="left" w:pos="1418"/>
        </w:tabs>
        <w:rPr>
          <w:rFonts w:cs="Arial"/>
          <w:color w:val="auto"/>
          <w:szCs w:val="22"/>
        </w:rPr>
      </w:pPr>
      <w:r>
        <w:rPr>
          <w:rFonts w:cs="Arial"/>
          <w:color w:val="auto"/>
          <w:szCs w:val="22"/>
        </w:rPr>
        <w:t>16.4</w:t>
      </w:r>
      <w:r>
        <w:rPr>
          <w:rFonts w:cs="Arial"/>
          <w:color w:val="auto"/>
          <w:szCs w:val="22"/>
        </w:rPr>
        <w:tab/>
      </w:r>
      <w:r w:rsidRPr="00C94AFB">
        <w:rPr>
          <w:rFonts w:cs="Arial"/>
          <w:color w:val="auto"/>
          <w:szCs w:val="22"/>
        </w:rPr>
        <w:t>If the Contractor can demonstrate that any UT requires the commitment of resources additional to the resources allocated to meet the Contract requirements, such UTs shall be requested formally in accordance w</w:t>
      </w:r>
      <w:r w:rsidR="00E75AA5" w:rsidRPr="00C94AFB">
        <w:rPr>
          <w:rFonts w:cs="Arial"/>
          <w:color w:val="auto"/>
          <w:szCs w:val="22"/>
        </w:rPr>
        <w:t>ith the procedure set out below.</w:t>
      </w:r>
      <w:r w:rsidRPr="0090670A">
        <w:rPr>
          <w:rFonts w:cs="Arial"/>
          <w:color w:val="auto"/>
          <w:szCs w:val="22"/>
        </w:rPr>
        <w:t xml:space="preserve"> </w:t>
      </w:r>
    </w:p>
    <w:p w14:paraId="32E50753" w14:textId="48C75BF6" w:rsidR="0090670A" w:rsidRPr="0090670A" w:rsidRDefault="0090670A" w:rsidP="0090670A">
      <w:pPr>
        <w:pStyle w:val="NumbersLvl2"/>
        <w:tabs>
          <w:tab w:val="clear" w:pos="1985"/>
          <w:tab w:val="left" w:pos="1418"/>
        </w:tabs>
        <w:rPr>
          <w:rFonts w:cs="Arial"/>
          <w:color w:val="auto"/>
          <w:szCs w:val="22"/>
        </w:rPr>
      </w:pPr>
      <w:r>
        <w:rPr>
          <w:rFonts w:cs="Arial"/>
          <w:color w:val="auto"/>
          <w:szCs w:val="22"/>
        </w:rPr>
        <w:t>16.5</w:t>
      </w:r>
      <w:r>
        <w:rPr>
          <w:rFonts w:cs="Arial"/>
          <w:color w:val="auto"/>
          <w:szCs w:val="22"/>
        </w:rPr>
        <w:tab/>
      </w:r>
      <w:r w:rsidRPr="0090670A">
        <w:rPr>
          <w:rFonts w:cs="Arial"/>
          <w:color w:val="auto"/>
          <w:szCs w:val="22"/>
        </w:rPr>
        <w:t>The Authority shall describe the requested UT at Part 1 of the</w:t>
      </w:r>
      <w:r>
        <w:rPr>
          <w:rFonts w:cs="Arial"/>
          <w:color w:val="auto"/>
          <w:szCs w:val="22"/>
        </w:rPr>
        <w:t xml:space="preserve"> UT Order Form</w:t>
      </w:r>
      <w:r w:rsidRPr="0090670A">
        <w:rPr>
          <w:rFonts w:cs="Arial"/>
          <w:color w:val="auto"/>
          <w:szCs w:val="22"/>
        </w:rPr>
        <w:t xml:space="preserve"> (see Schedule 3.8 Forms). </w:t>
      </w:r>
      <w:r w:rsidR="0037240B">
        <w:rPr>
          <w:rFonts w:cs="Arial"/>
          <w:color w:val="auto"/>
          <w:szCs w:val="22"/>
        </w:rPr>
        <w:t xml:space="preserve"> </w:t>
      </w:r>
      <w:r w:rsidRPr="0090670A">
        <w:rPr>
          <w:rFonts w:cs="Arial"/>
          <w:color w:val="auto"/>
          <w:szCs w:val="22"/>
        </w:rPr>
        <w:t>The task shall be identified by a sequential serial number assigned by the Authority’s Representative.</w:t>
      </w:r>
    </w:p>
    <w:p w14:paraId="32E50754" w14:textId="3FD394FD" w:rsidR="0090670A" w:rsidRPr="00CA7C98" w:rsidRDefault="0090670A" w:rsidP="0090670A">
      <w:pPr>
        <w:pStyle w:val="NumbersLvl2"/>
        <w:tabs>
          <w:tab w:val="clear" w:pos="1985"/>
          <w:tab w:val="left" w:pos="1418"/>
        </w:tabs>
        <w:rPr>
          <w:rFonts w:cs="Arial"/>
          <w:color w:val="auto"/>
          <w:szCs w:val="22"/>
        </w:rPr>
      </w:pPr>
      <w:r>
        <w:rPr>
          <w:rFonts w:cs="Arial"/>
          <w:color w:val="auto"/>
          <w:szCs w:val="22"/>
        </w:rPr>
        <w:t>16.6</w:t>
      </w:r>
      <w:r>
        <w:rPr>
          <w:rFonts w:cs="Arial"/>
          <w:color w:val="auto"/>
          <w:szCs w:val="22"/>
        </w:rPr>
        <w:tab/>
      </w:r>
      <w:r w:rsidR="000C2EA2" w:rsidRPr="00CA7C98">
        <w:rPr>
          <w:rFonts w:cs="Arial"/>
          <w:color w:val="auto"/>
          <w:szCs w:val="22"/>
        </w:rPr>
        <w:t>On receipt of</w:t>
      </w:r>
      <w:r w:rsidRPr="00CA7C98">
        <w:rPr>
          <w:rFonts w:cs="Arial"/>
          <w:color w:val="auto"/>
          <w:szCs w:val="22"/>
        </w:rPr>
        <w:t xml:space="preserve"> approval of Part 1 of the UT Order Form, the Contractor shall submit to the Authority the further information detailed below: </w:t>
      </w:r>
    </w:p>
    <w:p w14:paraId="32E50755" w14:textId="588C3708" w:rsidR="0090670A" w:rsidRPr="00CA7C98" w:rsidRDefault="0090670A" w:rsidP="0090670A">
      <w:pPr>
        <w:pStyle w:val="NumbersLvl3"/>
        <w:numPr>
          <w:ilvl w:val="0"/>
          <w:numId w:val="17"/>
        </w:numPr>
        <w:ind w:left="1843" w:hanging="425"/>
        <w:rPr>
          <w:rFonts w:cs="Arial"/>
          <w:szCs w:val="22"/>
        </w:rPr>
      </w:pPr>
      <w:r w:rsidRPr="00CA7C98">
        <w:rPr>
          <w:rFonts w:cs="Arial"/>
          <w:szCs w:val="22"/>
        </w:rPr>
        <w:t>price for the UT</w:t>
      </w:r>
      <w:r w:rsidR="000C2EA2" w:rsidRPr="00CA7C98">
        <w:rPr>
          <w:rFonts w:cs="Arial"/>
          <w:szCs w:val="22"/>
        </w:rPr>
        <w:t>,</w:t>
      </w:r>
      <w:r w:rsidRPr="00CA7C98">
        <w:rPr>
          <w:rFonts w:cs="Arial"/>
          <w:szCs w:val="22"/>
        </w:rPr>
        <w:t xml:space="preserve"> </w:t>
      </w:r>
      <w:r w:rsidR="000C2EA2" w:rsidRPr="00CA7C98">
        <w:rPr>
          <w:rFonts w:cs="Arial"/>
          <w:szCs w:val="22"/>
        </w:rPr>
        <w:t>which</w:t>
      </w:r>
      <w:r w:rsidR="0037240B" w:rsidRPr="00CA7C98">
        <w:rPr>
          <w:rFonts w:cs="Arial"/>
          <w:szCs w:val="22"/>
        </w:rPr>
        <w:t xml:space="preserve"> </w:t>
      </w:r>
      <w:r w:rsidRPr="00CA7C98">
        <w:rPr>
          <w:rFonts w:cs="Arial"/>
          <w:szCs w:val="22"/>
        </w:rPr>
        <w:t>shall be at the relevant contract charging/labour rates specified within Schedule 1 (Pricing Pages</w:t>
      </w:r>
      <w:r w:rsidR="00E75AA5" w:rsidRPr="00CA7C98">
        <w:rPr>
          <w:rFonts w:cs="Arial"/>
          <w:szCs w:val="22"/>
        </w:rPr>
        <w:t>);</w:t>
      </w:r>
    </w:p>
    <w:p w14:paraId="32E50756" w14:textId="77777777" w:rsidR="0090670A" w:rsidRPr="00CA7C98" w:rsidRDefault="0090670A" w:rsidP="0090670A">
      <w:pPr>
        <w:pStyle w:val="NumbersLvl3"/>
        <w:numPr>
          <w:ilvl w:val="0"/>
          <w:numId w:val="17"/>
        </w:numPr>
        <w:ind w:left="1843" w:hanging="425"/>
        <w:rPr>
          <w:rFonts w:cs="Arial"/>
          <w:szCs w:val="22"/>
        </w:rPr>
      </w:pPr>
      <w:r w:rsidRPr="00CA7C98">
        <w:rPr>
          <w:rFonts w:cs="Arial"/>
          <w:szCs w:val="22"/>
        </w:rPr>
        <w:t>a full breakdown of the price, including labour rates, recorded on Part 2 of the Order Form; and</w:t>
      </w:r>
    </w:p>
    <w:p w14:paraId="32E50757" w14:textId="77777777" w:rsidR="0090670A" w:rsidRPr="00CA7C98" w:rsidRDefault="0090670A" w:rsidP="0090670A">
      <w:pPr>
        <w:pStyle w:val="NumbersLvl3"/>
        <w:numPr>
          <w:ilvl w:val="0"/>
          <w:numId w:val="17"/>
        </w:numPr>
        <w:ind w:left="1843" w:hanging="425"/>
        <w:rPr>
          <w:rFonts w:cs="Arial"/>
          <w:szCs w:val="22"/>
        </w:rPr>
      </w:pPr>
      <w:r w:rsidRPr="00CA7C98">
        <w:rPr>
          <w:rFonts w:cs="Arial"/>
          <w:szCs w:val="22"/>
        </w:rPr>
        <w:t xml:space="preserve">any and all miscellaneous costing information, including quotes </w:t>
      </w:r>
      <w:r w:rsidRPr="00CA7C98">
        <w:rPr>
          <w:rFonts w:cs="Arial"/>
          <w:strike/>
          <w:szCs w:val="22"/>
        </w:rPr>
        <w:t>or invoices</w:t>
      </w:r>
      <w:r w:rsidRPr="00CA7C98">
        <w:rPr>
          <w:rFonts w:cs="Arial"/>
          <w:szCs w:val="22"/>
        </w:rPr>
        <w:t xml:space="preserve"> for any materials or services which the Contractor intends to buy in, along with evidence to show that the costs incurred reflect market rates, expenses and prices.</w:t>
      </w:r>
    </w:p>
    <w:p w14:paraId="32E50758" w14:textId="77777777" w:rsidR="0090670A" w:rsidRPr="0090670A" w:rsidRDefault="0090670A" w:rsidP="0090670A">
      <w:pPr>
        <w:pStyle w:val="NumbersLvl2"/>
        <w:tabs>
          <w:tab w:val="clear" w:pos="1418"/>
        </w:tabs>
        <w:rPr>
          <w:rFonts w:cs="Arial"/>
          <w:color w:val="auto"/>
          <w:szCs w:val="22"/>
        </w:rPr>
      </w:pPr>
      <w:r>
        <w:rPr>
          <w:rFonts w:cs="Arial"/>
          <w:color w:val="auto"/>
          <w:szCs w:val="22"/>
        </w:rPr>
        <w:t>16.7</w:t>
      </w:r>
      <w:r>
        <w:rPr>
          <w:rFonts w:cs="Arial"/>
          <w:color w:val="auto"/>
          <w:szCs w:val="22"/>
        </w:rPr>
        <w:tab/>
      </w:r>
      <w:r w:rsidRPr="0090670A">
        <w:rPr>
          <w:rFonts w:cs="Arial"/>
          <w:color w:val="auto"/>
          <w:szCs w:val="22"/>
        </w:rPr>
        <w:t>Following the provision of the above information, if the firm price proposed by the Contractor for the UT is £</w:t>
      </w:r>
      <w:r w:rsidR="00E75AA5">
        <w:rPr>
          <w:rFonts w:cs="Arial"/>
          <w:color w:val="auto"/>
          <w:szCs w:val="22"/>
        </w:rPr>
        <w:t xml:space="preserve"> (</w:t>
      </w:r>
      <w:r w:rsidR="00E75AA5" w:rsidRPr="000C2EA2">
        <w:rPr>
          <w:rFonts w:cs="Arial"/>
          <w:color w:val="auto"/>
          <w:szCs w:val="22"/>
        </w:rPr>
        <w:t>to be d</w:t>
      </w:r>
      <w:r w:rsidRPr="000C2EA2">
        <w:rPr>
          <w:rFonts w:cs="Arial"/>
          <w:color w:val="auto"/>
          <w:szCs w:val="22"/>
        </w:rPr>
        <w:t>etermined</w:t>
      </w:r>
      <w:r w:rsidRPr="0090670A">
        <w:rPr>
          <w:rFonts w:cs="Arial"/>
          <w:color w:val="auto"/>
          <w:szCs w:val="22"/>
        </w:rPr>
        <w:t>) exclusive of VAT or less, and meets the requirements of the Authority, the Contractor shall be informed on completion of Part 3 of the UT form to proceed with the Task.</w:t>
      </w:r>
    </w:p>
    <w:p w14:paraId="32E50759" w14:textId="2B444216" w:rsidR="0090670A" w:rsidRPr="0090670A" w:rsidRDefault="0090670A" w:rsidP="0090670A">
      <w:pPr>
        <w:pStyle w:val="NumbersLvl2"/>
        <w:tabs>
          <w:tab w:val="clear" w:pos="1418"/>
        </w:tabs>
        <w:rPr>
          <w:rFonts w:cs="Arial"/>
          <w:color w:val="auto"/>
          <w:szCs w:val="22"/>
        </w:rPr>
      </w:pPr>
      <w:r>
        <w:rPr>
          <w:rFonts w:cs="Arial"/>
          <w:color w:val="auto"/>
          <w:szCs w:val="22"/>
        </w:rPr>
        <w:t>16.8</w:t>
      </w:r>
      <w:r>
        <w:rPr>
          <w:rFonts w:cs="Arial"/>
          <w:color w:val="auto"/>
          <w:szCs w:val="22"/>
        </w:rPr>
        <w:tab/>
      </w:r>
      <w:r w:rsidRPr="0090670A">
        <w:rPr>
          <w:rFonts w:cs="Arial"/>
          <w:color w:val="auto"/>
          <w:szCs w:val="22"/>
        </w:rPr>
        <w:t>If the firm price proposed by the Contractor is more than £</w:t>
      </w:r>
      <w:r>
        <w:rPr>
          <w:rFonts w:cs="Arial"/>
          <w:color w:val="auto"/>
          <w:szCs w:val="22"/>
        </w:rPr>
        <w:t xml:space="preserve"> (</w:t>
      </w:r>
      <w:r w:rsidRPr="000C2EA2">
        <w:rPr>
          <w:rFonts w:cs="Arial"/>
          <w:color w:val="auto"/>
          <w:szCs w:val="22"/>
        </w:rPr>
        <w:t>t</w:t>
      </w:r>
      <w:r w:rsidR="00E75AA5" w:rsidRPr="000C2EA2">
        <w:rPr>
          <w:rFonts w:cs="Arial"/>
          <w:color w:val="auto"/>
          <w:szCs w:val="22"/>
        </w:rPr>
        <w:t>o be d</w:t>
      </w:r>
      <w:r w:rsidRPr="000C2EA2">
        <w:rPr>
          <w:rFonts w:cs="Arial"/>
          <w:color w:val="auto"/>
          <w:szCs w:val="22"/>
        </w:rPr>
        <w:t>etermined</w:t>
      </w:r>
      <w:r w:rsidRPr="0090670A">
        <w:rPr>
          <w:rFonts w:cs="Arial"/>
          <w:color w:val="auto"/>
          <w:szCs w:val="22"/>
        </w:rPr>
        <w:t xml:space="preserve">) exclusive of VAT, approval by Def Comrcl at Part 3 of the form shall be required. </w:t>
      </w:r>
      <w:r w:rsidR="00EA0AAB">
        <w:rPr>
          <w:rFonts w:cs="Arial"/>
          <w:color w:val="auto"/>
          <w:szCs w:val="22"/>
        </w:rPr>
        <w:t xml:space="preserve"> Additionally, </w:t>
      </w:r>
      <w:r w:rsidRPr="0090670A">
        <w:rPr>
          <w:rFonts w:cs="Arial"/>
          <w:color w:val="auto"/>
          <w:szCs w:val="22"/>
        </w:rPr>
        <w:t>Def Comrcl reserves the right to convert the UT into a new requirement</w:t>
      </w:r>
      <w:r w:rsidR="00EA0AAB">
        <w:rPr>
          <w:rFonts w:cs="Arial"/>
          <w:color w:val="auto"/>
          <w:szCs w:val="22"/>
        </w:rPr>
        <w:t>,</w:t>
      </w:r>
      <w:r w:rsidRPr="0090670A">
        <w:rPr>
          <w:rFonts w:cs="Arial"/>
          <w:color w:val="auto"/>
          <w:szCs w:val="22"/>
        </w:rPr>
        <w:t xml:space="preserve"> subject to a Contract Amendment proposal under DEFCON 502 and DEFCON 503.</w:t>
      </w:r>
    </w:p>
    <w:p w14:paraId="32E5075A" w14:textId="77777777" w:rsidR="0090670A" w:rsidRPr="0090670A" w:rsidRDefault="0090670A" w:rsidP="0090670A">
      <w:pPr>
        <w:pStyle w:val="NumbersLvl2"/>
        <w:tabs>
          <w:tab w:val="clear" w:pos="1418"/>
        </w:tabs>
        <w:rPr>
          <w:rFonts w:cs="Arial"/>
          <w:color w:val="auto"/>
          <w:szCs w:val="22"/>
        </w:rPr>
      </w:pPr>
      <w:r>
        <w:rPr>
          <w:rFonts w:cs="Arial"/>
          <w:color w:val="auto"/>
          <w:szCs w:val="22"/>
        </w:rPr>
        <w:t>16.9</w:t>
      </w:r>
      <w:r>
        <w:rPr>
          <w:rFonts w:cs="Arial"/>
          <w:color w:val="auto"/>
          <w:szCs w:val="22"/>
        </w:rPr>
        <w:tab/>
      </w:r>
      <w:r w:rsidRPr="0090670A">
        <w:rPr>
          <w:rFonts w:cs="Arial"/>
          <w:color w:val="auto"/>
          <w:szCs w:val="22"/>
        </w:rPr>
        <w:t xml:space="preserve">If approval is received, the Contractor shall undertake the requested Unforeseen Task. </w:t>
      </w:r>
    </w:p>
    <w:p w14:paraId="32E5075B" w14:textId="3999C335" w:rsidR="0090670A" w:rsidRPr="0090670A" w:rsidRDefault="0090670A" w:rsidP="0090670A">
      <w:pPr>
        <w:pStyle w:val="NumbersLvl2"/>
        <w:tabs>
          <w:tab w:val="clear" w:pos="1418"/>
        </w:tabs>
        <w:rPr>
          <w:rFonts w:cs="Arial"/>
          <w:color w:val="auto"/>
          <w:szCs w:val="22"/>
        </w:rPr>
      </w:pPr>
      <w:r>
        <w:rPr>
          <w:rFonts w:cs="Arial"/>
          <w:color w:val="auto"/>
          <w:szCs w:val="22"/>
        </w:rPr>
        <w:t>16.10</w:t>
      </w:r>
      <w:r>
        <w:rPr>
          <w:rFonts w:cs="Arial"/>
          <w:color w:val="auto"/>
          <w:szCs w:val="22"/>
        </w:rPr>
        <w:tab/>
      </w:r>
      <w:r w:rsidRPr="0090670A">
        <w:rPr>
          <w:rFonts w:cs="Arial"/>
          <w:color w:val="auto"/>
          <w:szCs w:val="22"/>
        </w:rPr>
        <w:t xml:space="preserve">Payment of UTs shall be in accordance with </w:t>
      </w:r>
      <w:r w:rsidR="000C2EA2" w:rsidRPr="00CA7C98">
        <w:rPr>
          <w:rFonts w:cs="Arial"/>
          <w:color w:val="auto"/>
          <w:szCs w:val="22"/>
        </w:rPr>
        <w:t>Condition</w:t>
      </w:r>
      <w:r>
        <w:rPr>
          <w:rFonts w:cs="Arial"/>
          <w:color w:val="auto"/>
          <w:szCs w:val="22"/>
        </w:rPr>
        <w:t xml:space="preserve"> 13</w:t>
      </w:r>
      <w:r w:rsidRPr="0090670A">
        <w:rPr>
          <w:rFonts w:cs="Arial"/>
          <w:color w:val="auto"/>
          <w:szCs w:val="22"/>
        </w:rPr>
        <w:t xml:space="preserve"> (Payment).</w:t>
      </w:r>
    </w:p>
    <w:p w14:paraId="32E5075C" w14:textId="77777777" w:rsidR="0090670A" w:rsidRPr="0090670A" w:rsidRDefault="0090670A" w:rsidP="0090670A">
      <w:pPr>
        <w:pStyle w:val="NumbersLvl2"/>
        <w:tabs>
          <w:tab w:val="clear" w:pos="1418"/>
        </w:tabs>
        <w:rPr>
          <w:rFonts w:cs="Arial"/>
          <w:color w:val="auto"/>
          <w:szCs w:val="22"/>
        </w:rPr>
      </w:pPr>
      <w:r>
        <w:rPr>
          <w:rFonts w:cs="Arial"/>
          <w:color w:val="auto"/>
          <w:szCs w:val="22"/>
        </w:rPr>
        <w:t>16.11</w:t>
      </w:r>
      <w:r>
        <w:rPr>
          <w:rFonts w:cs="Arial"/>
          <w:color w:val="auto"/>
          <w:szCs w:val="22"/>
        </w:rPr>
        <w:tab/>
      </w:r>
      <w:r w:rsidRPr="0090670A">
        <w:rPr>
          <w:rFonts w:cs="Arial"/>
          <w:color w:val="auto"/>
          <w:szCs w:val="22"/>
        </w:rPr>
        <w:t>If the Authority or the Contractor identifies consistent and regular UTs that give rise to a long-term increase in workload and the Contractor’s resources, an amendment to the Contract will be considered by the Authority to add such work into Schedule 2 (Statement of Requirements).</w:t>
      </w:r>
    </w:p>
    <w:p w14:paraId="32E5075D" w14:textId="233CFFC3" w:rsidR="0090670A" w:rsidRPr="0090670A" w:rsidRDefault="0090670A" w:rsidP="0090670A">
      <w:pPr>
        <w:pStyle w:val="NumbersLvl2"/>
        <w:tabs>
          <w:tab w:val="clear" w:pos="1418"/>
        </w:tabs>
        <w:rPr>
          <w:rFonts w:cs="Arial"/>
          <w:color w:val="auto"/>
          <w:szCs w:val="22"/>
        </w:rPr>
      </w:pPr>
      <w:r>
        <w:rPr>
          <w:rFonts w:cs="Arial"/>
          <w:color w:val="auto"/>
          <w:szCs w:val="22"/>
        </w:rPr>
        <w:t>16.12</w:t>
      </w:r>
      <w:r>
        <w:rPr>
          <w:rFonts w:cs="Arial"/>
          <w:color w:val="auto"/>
          <w:szCs w:val="22"/>
        </w:rPr>
        <w:tab/>
      </w:r>
      <w:r w:rsidRPr="0090670A">
        <w:rPr>
          <w:rFonts w:cs="Arial"/>
          <w:color w:val="auto"/>
          <w:szCs w:val="22"/>
        </w:rPr>
        <w:t xml:space="preserve">The UT process shall be subject to review on a regular basis by the Authority to ensure the smooth and efficient management of the Contract. </w:t>
      </w:r>
      <w:r w:rsidR="00FC0438">
        <w:rPr>
          <w:rFonts w:cs="Arial"/>
          <w:color w:val="auto"/>
          <w:szCs w:val="22"/>
        </w:rPr>
        <w:t xml:space="preserve"> </w:t>
      </w:r>
      <w:r w:rsidRPr="0090670A">
        <w:rPr>
          <w:rFonts w:cs="Arial"/>
          <w:color w:val="auto"/>
          <w:szCs w:val="22"/>
        </w:rPr>
        <w:t>The UT authorising process shall at any time be subject to change or withdrawal by the Authority.</w:t>
      </w:r>
    </w:p>
    <w:p w14:paraId="32E5075E" w14:textId="77777777" w:rsidR="00324669" w:rsidRDefault="00324669">
      <w:pPr>
        <w:spacing w:after="160" w:line="259" w:lineRule="auto"/>
        <w:rPr>
          <w:rFonts w:cs="Arial"/>
          <w:b/>
        </w:rPr>
      </w:pPr>
      <w:r>
        <w:rPr>
          <w:rFonts w:cs="Arial"/>
          <w:b/>
        </w:rPr>
        <w:lastRenderedPageBreak/>
        <w:br w:type="page"/>
      </w:r>
    </w:p>
    <w:p w14:paraId="32E5075F" w14:textId="77777777" w:rsidR="0090670A" w:rsidRDefault="0090670A" w:rsidP="0090670A">
      <w:pPr>
        <w:rPr>
          <w:rFonts w:cs="Arial"/>
          <w:b/>
        </w:rPr>
      </w:pPr>
    </w:p>
    <w:p w14:paraId="32E50760" w14:textId="77777777" w:rsidR="00324669" w:rsidRDefault="00324669" w:rsidP="0090670A">
      <w:pPr>
        <w:rPr>
          <w:rFonts w:cs="Arial"/>
          <w:b/>
        </w:rPr>
      </w:pPr>
    </w:p>
    <w:p w14:paraId="32E50761" w14:textId="77777777" w:rsidR="00324669" w:rsidRDefault="00324669" w:rsidP="0090670A">
      <w:pPr>
        <w:rPr>
          <w:rFonts w:cs="Arial"/>
          <w:b/>
        </w:rPr>
      </w:pPr>
    </w:p>
    <w:p w14:paraId="32E50762" w14:textId="77777777" w:rsidR="00324669" w:rsidRDefault="00324669" w:rsidP="0090670A">
      <w:pPr>
        <w:rPr>
          <w:rFonts w:cs="Arial"/>
          <w:b/>
        </w:rPr>
      </w:pPr>
    </w:p>
    <w:p w14:paraId="32E50763" w14:textId="77777777" w:rsidR="00324669" w:rsidRDefault="00324669" w:rsidP="0090670A">
      <w:pPr>
        <w:rPr>
          <w:rFonts w:cs="Arial"/>
          <w:b/>
        </w:rPr>
      </w:pPr>
    </w:p>
    <w:p w14:paraId="32E50764" w14:textId="77777777" w:rsidR="00324669" w:rsidRDefault="00324669" w:rsidP="0090670A">
      <w:pPr>
        <w:rPr>
          <w:rFonts w:cs="Arial"/>
          <w:b/>
        </w:rPr>
      </w:pPr>
    </w:p>
    <w:p w14:paraId="32E50765" w14:textId="77777777" w:rsidR="00324669" w:rsidRDefault="00324669" w:rsidP="0090670A">
      <w:pPr>
        <w:rPr>
          <w:rFonts w:cs="Arial"/>
          <w:b/>
        </w:rPr>
      </w:pPr>
    </w:p>
    <w:p w14:paraId="32E50766" w14:textId="77777777" w:rsidR="00324669" w:rsidRDefault="00324669" w:rsidP="0090670A">
      <w:pPr>
        <w:rPr>
          <w:rFonts w:cs="Arial"/>
          <w:b/>
        </w:rPr>
      </w:pPr>
    </w:p>
    <w:p w14:paraId="32E50767" w14:textId="77777777" w:rsidR="00324669" w:rsidRDefault="00324669" w:rsidP="0090670A">
      <w:pPr>
        <w:rPr>
          <w:rFonts w:cs="Arial"/>
          <w:b/>
        </w:rPr>
      </w:pPr>
    </w:p>
    <w:p w14:paraId="32E50768" w14:textId="77777777" w:rsidR="00324669" w:rsidRDefault="00324669" w:rsidP="0090670A">
      <w:pPr>
        <w:rPr>
          <w:rFonts w:cs="Arial"/>
          <w:b/>
        </w:rPr>
      </w:pPr>
    </w:p>
    <w:p w14:paraId="32E50769" w14:textId="77777777" w:rsidR="00324669" w:rsidRDefault="00324669" w:rsidP="0090670A">
      <w:pPr>
        <w:rPr>
          <w:rFonts w:cs="Arial"/>
          <w:b/>
        </w:rPr>
      </w:pPr>
    </w:p>
    <w:p w14:paraId="32E5076A" w14:textId="77777777" w:rsidR="00324669" w:rsidRDefault="00324669" w:rsidP="0090670A">
      <w:pPr>
        <w:rPr>
          <w:rFonts w:cs="Arial"/>
          <w:b/>
        </w:rPr>
      </w:pPr>
    </w:p>
    <w:p w14:paraId="32E5076B" w14:textId="77777777" w:rsidR="00324669" w:rsidRDefault="00324669" w:rsidP="0090670A">
      <w:pPr>
        <w:rPr>
          <w:rFonts w:cs="Arial"/>
          <w:b/>
        </w:rPr>
      </w:pPr>
    </w:p>
    <w:p w14:paraId="32E5076C" w14:textId="77777777" w:rsidR="00324669" w:rsidRDefault="00324669" w:rsidP="0090670A">
      <w:pPr>
        <w:rPr>
          <w:rFonts w:cs="Arial"/>
          <w:b/>
        </w:rPr>
      </w:pPr>
    </w:p>
    <w:p w14:paraId="32E5076D" w14:textId="77777777" w:rsidR="00324669" w:rsidRDefault="00324669" w:rsidP="0090670A">
      <w:pPr>
        <w:rPr>
          <w:rFonts w:cs="Arial"/>
          <w:b/>
        </w:rPr>
      </w:pPr>
    </w:p>
    <w:p w14:paraId="32E5076E" w14:textId="630F7235" w:rsidR="00324669" w:rsidRDefault="00324669" w:rsidP="0090670A">
      <w:pPr>
        <w:rPr>
          <w:rFonts w:cs="Arial"/>
          <w:b/>
        </w:rPr>
      </w:pPr>
    </w:p>
    <w:p w14:paraId="629D46D9" w14:textId="672398FC" w:rsidR="00FC0438" w:rsidRDefault="00FC0438" w:rsidP="0090670A">
      <w:pPr>
        <w:rPr>
          <w:rFonts w:cs="Arial"/>
          <w:b/>
        </w:rPr>
      </w:pPr>
    </w:p>
    <w:p w14:paraId="5BB0DF20" w14:textId="59C5C958" w:rsidR="00FC0438" w:rsidRDefault="00FC0438" w:rsidP="0090670A">
      <w:pPr>
        <w:rPr>
          <w:rFonts w:cs="Arial"/>
          <w:b/>
        </w:rPr>
      </w:pPr>
    </w:p>
    <w:p w14:paraId="13CA2B95" w14:textId="699BA09B" w:rsidR="00FC0438" w:rsidRDefault="00FC0438" w:rsidP="0090670A">
      <w:pPr>
        <w:rPr>
          <w:rFonts w:cs="Arial"/>
          <w:b/>
        </w:rPr>
      </w:pPr>
    </w:p>
    <w:p w14:paraId="126D5B6A" w14:textId="77777777" w:rsidR="00FC0438" w:rsidRDefault="00FC0438" w:rsidP="0090670A">
      <w:pPr>
        <w:rPr>
          <w:rFonts w:cs="Arial"/>
          <w:b/>
        </w:rPr>
      </w:pPr>
    </w:p>
    <w:p w14:paraId="32E5076F" w14:textId="77777777" w:rsidR="00324669" w:rsidRDefault="00324669" w:rsidP="00324669">
      <w:pPr>
        <w:jc w:val="center"/>
        <w:rPr>
          <w:rFonts w:cs="Arial"/>
          <w:b/>
        </w:rPr>
      </w:pPr>
      <w:r>
        <w:rPr>
          <w:rFonts w:cs="Arial"/>
          <w:b/>
        </w:rPr>
        <w:t>THIS PAGE IS INTENTIONALLY BLANK</w:t>
      </w:r>
    </w:p>
    <w:p w14:paraId="32E50770" w14:textId="77777777" w:rsidR="00324669" w:rsidRDefault="00324669">
      <w:pPr>
        <w:spacing w:after="160" w:line="259" w:lineRule="auto"/>
        <w:rPr>
          <w:rFonts w:cs="Arial"/>
          <w:b/>
        </w:rPr>
      </w:pPr>
      <w:r>
        <w:rPr>
          <w:rFonts w:cs="Arial"/>
          <w:b/>
        </w:rPr>
        <w:br w:type="page"/>
      </w:r>
    </w:p>
    <w:p w14:paraId="32E50771" w14:textId="77777777" w:rsidR="00324669" w:rsidRPr="00324669" w:rsidRDefault="00324669" w:rsidP="00324669">
      <w:pPr>
        <w:pStyle w:val="Heading2"/>
        <w:keepNext w:val="0"/>
        <w:keepLines w:val="0"/>
        <w:spacing w:before="120" w:after="120"/>
        <w:ind w:left="567" w:hanging="567"/>
        <w:rPr>
          <w:rFonts w:ascii="Arial" w:hAnsi="Arial" w:cs="Arial"/>
          <w:b/>
          <w:color w:val="auto"/>
          <w:sz w:val="22"/>
          <w:szCs w:val="22"/>
        </w:rPr>
      </w:pPr>
      <w:bookmarkStart w:id="52" w:name="_Ref463461244"/>
      <w:bookmarkStart w:id="53" w:name="_Toc483318853"/>
      <w:bookmarkStart w:id="54" w:name="_Toc503953234"/>
      <w:bookmarkStart w:id="55" w:name="Performance_Management"/>
      <w:r>
        <w:rPr>
          <w:rFonts w:ascii="Arial" w:hAnsi="Arial" w:cs="Arial"/>
          <w:b/>
          <w:color w:val="auto"/>
          <w:sz w:val="22"/>
          <w:szCs w:val="22"/>
        </w:rPr>
        <w:lastRenderedPageBreak/>
        <w:t>17.</w:t>
      </w:r>
      <w:r>
        <w:rPr>
          <w:rFonts w:ascii="Arial" w:hAnsi="Arial" w:cs="Arial"/>
          <w:b/>
          <w:color w:val="auto"/>
          <w:sz w:val="22"/>
          <w:szCs w:val="22"/>
        </w:rPr>
        <w:tab/>
      </w:r>
      <w:r w:rsidRPr="00324669">
        <w:rPr>
          <w:rFonts w:ascii="Arial" w:hAnsi="Arial" w:cs="Arial"/>
          <w:b/>
          <w:color w:val="auto"/>
          <w:sz w:val="22"/>
          <w:szCs w:val="22"/>
          <w:u w:val="single"/>
        </w:rPr>
        <w:t>PERFORMANCE MANAGEMENT</w:t>
      </w:r>
      <w:bookmarkEnd w:id="52"/>
      <w:bookmarkEnd w:id="53"/>
      <w:bookmarkEnd w:id="54"/>
      <w:r w:rsidRPr="00324669">
        <w:rPr>
          <w:rFonts w:ascii="Arial" w:hAnsi="Arial" w:cs="Arial"/>
          <w:b/>
          <w:color w:val="auto"/>
          <w:sz w:val="22"/>
          <w:szCs w:val="22"/>
        </w:rPr>
        <w:t xml:space="preserve"> </w:t>
      </w:r>
    </w:p>
    <w:bookmarkEnd w:id="55"/>
    <w:p w14:paraId="32E50772" w14:textId="53C3AF76" w:rsidR="00324669" w:rsidRPr="00324669" w:rsidRDefault="00324669" w:rsidP="00324669">
      <w:pPr>
        <w:pStyle w:val="NumbersLvl2"/>
        <w:tabs>
          <w:tab w:val="clear" w:pos="1418"/>
        </w:tabs>
        <w:rPr>
          <w:rFonts w:cs="Arial"/>
          <w:color w:val="auto"/>
          <w:szCs w:val="22"/>
        </w:rPr>
      </w:pPr>
      <w:r>
        <w:rPr>
          <w:rFonts w:cs="Arial"/>
          <w:color w:val="auto"/>
          <w:szCs w:val="22"/>
        </w:rPr>
        <w:t>17.1</w:t>
      </w:r>
      <w:r>
        <w:rPr>
          <w:rFonts w:cs="Arial"/>
          <w:color w:val="auto"/>
          <w:szCs w:val="22"/>
        </w:rPr>
        <w:tab/>
      </w:r>
      <w:r w:rsidRPr="00324669">
        <w:rPr>
          <w:rFonts w:cs="Arial"/>
          <w:color w:val="auto"/>
          <w:szCs w:val="22"/>
        </w:rPr>
        <w:t>For clarity this topic is addressed in</w:t>
      </w:r>
      <w:r>
        <w:rPr>
          <w:rFonts w:cs="Arial"/>
          <w:color w:val="auto"/>
          <w:szCs w:val="22"/>
        </w:rPr>
        <w:t xml:space="preserve"> Schedule 3.5</w:t>
      </w:r>
      <w:r w:rsidRPr="00324669">
        <w:rPr>
          <w:rFonts w:cs="Arial"/>
          <w:color w:val="auto"/>
          <w:szCs w:val="22"/>
        </w:rPr>
        <w:t xml:space="preserve"> </w:t>
      </w:r>
      <w:r w:rsidR="00FC0438">
        <w:rPr>
          <w:rFonts w:cs="Arial"/>
          <w:color w:val="auto"/>
          <w:szCs w:val="22"/>
        </w:rPr>
        <w:t xml:space="preserve">- </w:t>
      </w:r>
      <w:r w:rsidRPr="00324669">
        <w:rPr>
          <w:rFonts w:cs="Arial"/>
          <w:color w:val="auto"/>
          <w:szCs w:val="22"/>
        </w:rPr>
        <w:t xml:space="preserve">Performance Management. </w:t>
      </w:r>
      <w:r w:rsidR="00FC0438">
        <w:rPr>
          <w:rFonts w:cs="Arial"/>
          <w:color w:val="auto"/>
          <w:szCs w:val="22"/>
        </w:rPr>
        <w:t xml:space="preserve"> </w:t>
      </w:r>
      <w:r w:rsidRPr="00324669">
        <w:rPr>
          <w:rFonts w:cs="Arial"/>
          <w:color w:val="auto"/>
          <w:szCs w:val="22"/>
        </w:rPr>
        <w:t xml:space="preserve">The schedule includes definitions of Key Performance Indicators (KPI) and Performance Indicators (PI) along with the meetings hierarchy as annexes. </w:t>
      </w:r>
      <w:r w:rsidR="00FC0438">
        <w:rPr>
          <w:rFonts w:cs="Arial"/>
          <w:color w:val="auto"/>
          <w:szCs w:val="22"/>
        </w:rPr>
        <w:t xml:space="preserve"> </w:t>
      </w:r>
      <w:r w:rsidRPr="00324669">
        <w:rPr>
          <w:rFonts w:cs="Arial"/>
          <w:color w:val="auto"/>
          <w:szCs w:val="22"/>
        </w:rPr>
        <w:t>The information on the Performance tab within Schedule 2, Module 1 Section 2 (Management and Administration) should be read in conjunction with</w:t>
      </w:r>
      <w:r>
        <w:rPr>
          <w:rFonts w:cs="Arial"/>
          <w:color w:val="auto"/>
          <w:szCs w:val="22"/>
        </w:rPr>
        <w:t xml:space="preserve"> Schedule 3.5.</w:t>
      </w:r>
    </w:p>
    <w:p w14:paraId="32E50773" w14:textId="77777777" w:rsidR="00324669" w:rsidRDefault="00324669">
      <w:pPr>
        <w:spacing w:after="160" w:line="259" w:lineRule="auto"/>
        <w:rPr>
          <w:rFonts w:cs="Arial"/>
          <w:b/>
        </w:rPr>
      </w:pPr>
      <w:r>
        <w:rPr>
          <w:rFonts w:cs="Arial"/>
          <w:b/>
        </w:rPr>
        <w:br w:type="page"/>
      </w:r>
    </w:p>
    <w:p w14:paraId="32E50774" w14:textId="77777777" w:rsidR="00324669" w:rsidRDefault="00324669" w:rsidP="00324669">
      <w:pPr>
        <w:rPr>
          <w:rFonts w:cs="Arial"/>
          <w:b/>
        </w:rPr>
      </w:pPr>
    </w:p>
    <w:p w14:paraId="32E50775" w14:textId="77777777" w:rsidR="00324669" w:rsidRDefault="00324669" w:rsidP="00324669">
      <w:pPr>
        <w:rPr>
          <w:rFonts w:cs="Arial"/>
          <w:b/>
        </w:rPr>
      </w:pPr>
    </w:p>
    <w:p w14:paraId="32E50776" w14:textId="77777777" w:rsidR="00324669" w:rsidRDefault="00324669" w:rsidP="00324669">
      <w:pPr>
        <w:rPr>
          <w:rFonts w:cs="Arial"/>
          <w:b/>
        </w:rPr>
      </w:pPr>
    </w:p>
    <w:p w14:paraId="32E50777" w14:textId="77777777" w:rsidR="00324669" w:rsidRDefault="00324669" w:rsidP="00324669">
      <w:pPr>
        <w:rPr>
          <w:rFonts w:cs="Arial"/>
          <w:b/>
        </w:rPr>
      </w:pPr>
    </w:p>
    <w:p w14:paraId="32E50778" w14:textId="77777777" w:rsidR="00324669" w:rsidRDefault="00324669" w:rsidP="00324669">
      <w:pPr>
        <w:rPr>
          <w:rFonts w:cs="Arial"/>
          <w:b/>
        </w:rPr>
      </w:pPr>
    </w:p>
    <w:p w14:paraId="32E50779" w14:textId="77777777" w:rsidR="00324669" w:rsidRDefault="00324669" w:rsidP="00324669">
      <w:pPr>
        <w:rPr>
          <w:rFonts w:cs="Arial"/>
          <w:b/>
        </w:rPr>
      </w:pPr>
    </w:p>
    <w:p w14:paraId="32E5077A" w14:textId="77777777" w:rsidR="00324669" w:rsidRDefault="00324669" w:rsidP="00324669">
      <w:pPr>
        <w:rPr>
          <w:rFonts w:cs="Arial"/>
          <w:b/>
        </w:rPr>
      </w:pPr>
    </w:p>
    <w:p w14:paraId="32E5077B" w14:textId="77777777" w:rsidR="00324669" w:rsidRDefault="00324669" w:rsidP="00324669">
      <w:pPr>
        <w:rPr>
          <w:rFonts w:cs="Arial"/>
          <w:b/>
        </w:rPr>
      </w:pPr>
    </w:p>
    <w:p w14:paraId="32E5077C" w14:textId="77777777" w:rsidR="00324669" w:rsidRDefault="00324669" w:rsidP="00324669">
      <w:pPr>
        <w:rPr>
          <w:rFonts w:cs="Arial"/>
          <w:b/>
        </w:rPr>
      </w:pPr>
    </w:p>
    <w:p w14:paraId="32E5077D" w14:textId="77777777" w:rsidR="00324669" w:rsidRDefault="00324669" w:rsidP="00324669">
      <w:pPr>
        <w:rPr>
          <w:rFonts w:cs="Arial"/>
          <w:b/>
        </w:rPr>
      </w:pPr>
    </w:p>
    <w:p w14:paraId="32E5077E" w14:textId="77777777" w:rsidR="00324669" w:rsidRDefault="00324669" w:rsidP="00324669">
      <w:pPr>
        <w:rPr>
          <w:rFonts w:cs="Arial"/>
          <w:b/>
        </w:rPr>
      </w:pPr>
    </w:p>
    <w:p w14:paraId="32E5077F" w14:textId="77777777" w:rsidR="00324669" w:rsidRDefault="00324669" w:rsidP="00324669">
      <w:pPr>
        <w:rPr>
          <w:rFonts w:cs="Arial"/>
          <w:b/>
        </w:rPr>
      </w:pPr>
    </w:p>
    <w:p w14:paraId="32E50780" w14:textId="77777777" w:rsidR="00324669" w:rsidRDefault="00324669" w:rsidP="00324669">
      <w:pPr>
        <w:rPr>
          <w:rFonts w:cs="Arial"/>
          <w:b/>
        </w:rPr>
      </w:pPr>
    </w:p>
    <w:p w14:paraId="32E50781" w14:textId="77777777" w:rsidR="00324669" w:rsidRDefault="00324669" w:rsidP="00324669">
      <w:pPr>
        <w:rPr>
          <w:rFonts w:cs="Arial"/>
          <w:b/>
        </w:rPr>
      </w:pPr>
    </w:p>
    <w:p w14:paraId="32E50782" w14:textId="77777777" w:rsidR="00324669" w:rsidRDefault="00324669" w:rsidP="00324669">
      <w:pPr>
        <w:rPr>
          <w:rFonts w:cs="Arial"/>
          <w:b/>
        </w:rPr>
      </w:pPr>
    </w:p>
    <w:p w14:paraId="32E50783" w14:textId="77777777" w:rsidR="00324669" w:rsidRDefault="00324669" w:rsidP="00324669">
      <w:pPr>
        <w:rPr>
          <w:rFonts w:cs="Arial"/>
          <w:b/>
        </w:rPr>
      </w:pPr>
    </w:p>
    <w:p w14:paraId="32E50784" w14:textId="77777777" w:rsidR="00324669" w:rsidRDefault="00324669" w:rsidP="00324669">
      <w:pPr>
        <w:rPr>
          <w:rFonts w:cs="Arial"/>
          <w:b/>
        </w:rPr>
      </w:pPr>
    </w:p>
    <w:p w14:paraId="32E50785" w14:textId="3E90F4A6" w:rsidR="00324669" w:rsidRDefault="00324669" w:rsidP="00324669">
      <w:pPr>
        <w:rPr>
          <w:rFonts w:cs="Arial"/>
          <w:b/>
        </w:rPr>
      </w:pPr>
    </w:p>
    <w:p w14:paraId="5A064DA9" w14:textId="64BAFF44" w:rsidR="007C7462" w:rsidRDefault="007C7462" w:rsidP="00324669">
      <w:pPr>
        <w:rPr>
          <w:rFonts w:cs="Arial"/>
          <w:b/>
        </w:rPr>
      </w:pPr>
    </w:p>
    <w:p w14:paraId="74DFC9B6" w14:textId="77777777" w:rsidR="007C7462" w:rsidRDefault="007C7462" w:rsidP="00324669">
      <w:pPr>
        <w:rPr>
          <w:rFonts w:cs="Arial"/>
          <w:b/>
        </w:rPr>
      </w:pPr>
    </w:p>
    <w:p w14:paraId="32E50786" w14:textId="77777777" w:rsidR="00324669" w:rsidRDefault="00324669" w:rsidP="00324669">
      <w:pPr>
        <w:jc w:val="center"/>
        <w:rPr>
          <w:rFonts w:cs="Arial"/>
          <w:b/>
        </w:rPr>
      </w:pPr>
      <w:r>
        <w:rPr>
          <w:rFonts w:cs="Arial"/>
          <w:b/>
        </w:rPr>
        <w:t>THIS PAGE IS INTENTIONALLY BLANK</w:t>
      </w:r>
    </w:p>
    <w:p w14:paraId="32E50787" w14:textId="77777777" w:rsidR="00324669" w:rsidRDefault="00324669">
      <w:pPr>
        <w:spacing w:after="160" w:line="259" w:lineRule="auto"/>
        <w:rPr>
          <w:rFonts w:cs="Arial"/>
          <w:b/>
        </w:rPr>
      </w:pPr>
      <w:r>
        <w:rPr>
          <w:rFonts w:cs="Arial"/>
          <w:b/>
        </w:rPr>
        <w:br w:type="page"/>
      </w:r>
    </w:p>
    <w:p w14:paraId="32E50788" w14:textId="77777777" w:rsidR="00324669" w:rsidRPr="009D78DA" w:rsidRDefault="009D78DA" w:rsidP="009D78DA">
      <w:pPr>
        <w:pStyle w:val="Heading2"/>
        <w:keepNext w:val="0"/>
        <w:keepLines w:val="0"/>
        <w:spacing w:before="120" w:after="120"/>
        <w:ind w:left="567" w:hanging="567"/>
        <w:rPr>
          <w:rFonts w:ascii="Arial" w:hAnsi="Arial" w:cs="Arial"/>
          <w:b/>
          <w:color w:val="auto"/>
          <w:sz w:val="22"/>
          <w:szCs w:val="22"/>
        </w:rPr>
      </w:pPr>
      <w:bookmarkStart w:id="56" w:name="_Toc483318854"/>
      <w:bookmarkStart w:id="57" w:name="_Toc503953235"/>
      <w:r>
        <w:rPr>
          <w:rFonts w:ascii="Arial" w:hAnsi="Arial" w:cs="Arial"/>
          <w:b/>
          <w:color w:val="auto"/>
          <w:sz w:val="22"/>
          <w:szCs w:val="22"/>
        </w:rPr>
        <w:lastRenderedPageBreak/>
        <w:t>18.</w:t>
      </w:r>
      <w:r>
        <w:rPr>
          <w:rFonts w:ascii="Arial" w:hAnsi="Arial" w:cs="Arial"/>
          <w:b/>
          <w:color w:val="auto"/>
          <w:sz w:val="22"/>
          <w:szCs w:val="22"/>
        </w:rPr>
        <w:tab/>
      </w:r>
      <w:r w:rsidR="00324669" w:rsidRPr="009D78DA">
        <w:rPr>
          <w:rFonts w:ascii="Arial" w:hAnsi="Arial" w:cs="Arial"/>
          <w:b/>
          <w:color w:val="auto"/>
          <w:sz w:val="22"/>
          <w:szCs w:val="22"/>
          <w:u w:val="single"/>
        </w:rPr>
        <w:t>LAW AND CHANGES IN LEGISLATION/REGULATIONS</w:t>
      </w:r>
      <w:bookmarkEnd w:id="56"/>
      <w:bookmarkEnd w:id="57"/>
    </w:p>
    <w:p w14:paraId="32E50789" w14:textId="77777777" w:rsidR="00324669" w:rsidRPr="009D78DA" w:rsidRDefault="009D78DA" w:rsidP="009D78DA">
      <w:pPr>
        <w:pStyle w:val="NumbersLvl2"/>
        <w:tabs>
          <w:tab w:val="clear" w:pos="1418"/>
        </w:tabs>
        <w:rPr>
          <w:rFonts w:eastAsia="MS Mincho" w:cs="Arial"/>
          <w:color w:val="auto"/>
          <w:szCs w:val="22"/>
        </w:rPr>
      </w:pPr>
      <w:r w:rsidRPr="009D78DA">
        <w:rPr>
          <w:rFonts w:eastAsia="MS Mincho" w:cs="Arial"/>
          <w:color w:val="auto"/>
          <w:szCs w:val="22"/>
        </w:rPr>
        <w:t>18.1</w:t>
      </w:r>
      <w:r w:rsidRPr="009D78DA">
        <w:rPr>
          <w:rFonts w:eastAsia="MS Mincho" w:cs="Arial"/>
          <w:color w:val="auto"/>
          <w:szCs w:val="22"/>
        </w:rPr>
        <w:tab/>
      </w:r>
      <w:r w:rsidR="00324669" w:rsidRPr="009D78DA">
        <w:rPr>
          <w:rFonts w:eastAsia="MS Mincho" w:cs="Arial"/>
          <w:color w:val="auto"/>
          <w:szCs w:val="22"/>
        </w:rPr>
        <w:t xml:space="preserve">The Contract shall be considered as a contract made in England and subject to English Law. </w:t>
      </w:r>
    </w:p>
    <w:p w14:paraId="32E5078A" w14:textId="77777777" w:rsidR="00324669" w:rsidRPr="009D78DA" w:rsidRDefault="009D78DA" w:rsidP="009D78DA">
      <w:pPr>
        <w:pStyle w:val="NumbersLvl2"/>
        <w:tabs>
          <w:tab w:val="clear" w:pos="1418"/>
        </w:tabs>
        <w:rPr>
          <w:rFonts w:cs="Arial"/>
          <w:color w:val="auto"/>
          <w:szCs w:val="22"/>
        </w:rPr>
      </w:pPr>
      <w:r w:rsidRPr="009D78DA">
        <w:rPr>
          <w:rFonts w:eastAsia="MS Mincho" w:cs="Arial"/>
          <w:color w:val="auto"/>
          <w:szCs w:val="22"/>
        </w:rPr>
        <w:t>18.2</w:t>
      </w:r>
      <w:r w:rsidRPr="009D78DA">
        <w:rPr>
          <w:rFonts w:eastAsia="MS Mincho" w:cs="Arial"/>
          <w:color w:val="auto"/>
          <w:szCs w:val="22"/>
        </w:rPr>
        <w:tab/>
      </w:r>
      <w:r w:rsidR="00324669" w:rsidRPr="009D78DA">
        <w:rPr>
          <w:rFonts w:eastAsia="MS Mincho" w:cs="Arial"/>
          <w:color w:val="auto"/>
          <w:szCs w:val="22"/>
        </w:rPr>
        <w:t>Subject to Condition</w:t>
      </w:r>
      <w:r>
        <w:rPr>
          <w:rFonts w:eastAsia="MS Mincho" w:cs="Arial"/>
          <w:color w:val="auto"/>
          <w:szCs w:val="22"/>
        </w:rPr>
        <w:t xml:space="preserve"> 19</w:t>
      </w:r>
      <w:r w:rsidR="00324669" w:rsidRPr="009D78DA">
        <w:rPr>
          <w:rFonts w:eastAsia="MS Mincho" w:cs="Arial"/>
          <w:color w:val="auto"/>
          <w:szCs w:val="22"/>
        </w:rPr>
        <w:t xml:space="preserve"> and without prejudice to the dispute resolution process it sets out, each party hereby irrevocably submits and agrees to the exclusive jurisdiction of the Courts of England to resolve, and the laws of England to govern, any actions, proceedings, controversy or claim of whatever nature arising out of or relating to the Contract or breach thereof. </w:t>
      </w:r>
    </w:p>
    <w:p w14:paraId="32E5078B" w14:textId="77777777" w:rsidR="00324669" w:rsidRPr="009D78DA" w:rsidRDefault="009D78DA" w:rsidP="009D78DA">
      <w:pPr>
        <w:pStyle w:val="NumbersLvl2"/>
        <w:tabs>
          <w:tab w:val="clear" w:pos="1418"/>
        </w:tabs>
        <w:rPr>
          <w:rFonts w:cs="Arial"/>
          <w:color w:val="auto"/>
          <w:szCs w:val="22"/>
        </w:rPr>
      </w:pPr>
      <w:r w:rsidRPr="009D78DA">
        <w:rPr>
          <w:rFonts w:eastAsia="MS Mincho" w:cs="Arial"/>
          <w:color w:val="auto"/>
          <w:szCs w:val="22"/>
        </w:rPr>
        <w:t>18.3</w:t>
      </w:r>
      <w:r w:rsidRPr="009D78DA">
        <w:rPr>
          <w:rFonts w:eastAsia="MS Mincho" w:cs="Arial"/>
          <w:color w:val="auto"/>
          <w:szCs w:val="22"/>
        </w:rPr>
        <w:tab/>
      </w:r>
      <w:r w:rsidR="00324669" w:rsidRPr="009D78DA">
        <w:rPr>
          <w:rFonts w:eastAsia="MS Mincho" w:cs="Arial"/>
          <w:color w:val="auto"/>
          <w:szCs w:val="22"/>
        </w:rPr>
        <w:t>Other jurisdictions may apply solely for the purpose of giving effect to this Condition and for the enforcement of any judgement, order or award given under English jurisdiction.</w:t>
      </w:r>
    </w:p>
    <w:p w14:paraId="32E5078C" w14:textId="2B82C4AA" w:rsidR="00324669" w:rsidRPr="00CA7C98" w:rsidRDefault="009D78DA" w:rsidP="009D78DA">
      <w:pPr>
        <w:pStyle w:val="NumbersLvl2"/>
        <w:tabs>
          <w:tab w:val="clear" w:pos="1418"/>
        </w:tabs>
        <w:autoSpaceDE w:val="0"/>
        <w:autoSpaceDN w:val="0"/>
        <w:adjustRightInd w:val="0"/>
        <w:rPr>
          <w:rFonts w:cs="Arial"/>
          <w:color w:val="auto"/>
          <w:szCs w:val="22"/>
        </w:rPr>
      </w:pPr>
      <w:r w:rsidRPr="00CA7C98">
        <w:rPr>
          <w:rFonts w:cs="Arial"/>
          <w:color w:val="auto"/>
          <w:szCs w:val="22"/>
        </w:rPr>
        <w:t>18.4</w:t>
      </w:r>
      <w:r w:rsidRPr="00CA7C98">
        <w:rPr>
          <w:rFonts w:cs="Arial"/>
          <w:color w:val="auto"/>
          <w:szCs w:val="22"/>
        </w:rPr>
        <w:tab/>
      </w:r>
      <w:r w:rsidR="00324669" w:rsidRPr="00CA7C98">
        <w:rPr>
          <w:rFonts w:cs="Arial"/>
          <w:color w:val="auto"/>
          <w:szCs w:val="22"/>
        </w:rPr>
        <w:t>The Contractor shall neither be relieved of its obligations to supply the Contractor Deliverables in</w:t>
      </w:r>
      <w:r w:rsidR="00624120" w:rsidRPr="00CA7C98">
        <w:rPr>
          <w:rFonts w:cs="Arial"/>
          <w:color w:val="auto"/>
          <w:szCs w:val="22"/>
        </w:rPr>
        <w:t xml:space="preserve"> accordance with the terms and C</w:t>
      </w:r>
      <w:r w:rsidR="00324669" w:rsidRPr="00CA7C98">
        <w:rPr>
          <w:rFonts w:cs="Arial"/>
          <w:color w:val="auto"/>
          <w:szCs w:val="22"/>
        </w:rPr>
        <w:t>onditions of this Contract nor be entitled to an increase in the Contract Price as the result of:</w:t>
      </w:r>
    </w:p>
    <w:p w14:paraId="32E5078D" w14:textId="77777777" w:rsidR="00324669" w:rsidRPr="00CA7C98" w:rsidRDefault="00324669" w:rsidP="009D78DA">
      <w:pPr>
        <w:pStyle w:val="NumbersLvl3"/>
        <w:numPr>
          <w:ilvl w:val="0"/>
          <w:numId w:val="18"/>
        </w:numPr>
        <w:autoSpaceDE w:val="0"/>
        <w:autoSpaceDN w:val="0"/>
        <w:adjustRightInd w:val="0"/>
        <w:ind w:left="1843" w:hanging="425"/>
        <w:rPr>
          <w:rFonts w:cs="Arial"/>
          <w:szCs w:val="22"/>
        </w:rPr>
      </w:pPr>
      <w:r w:rsidRPr="00CA7C98">
        <w:rPr>
          <w:rFonts w:cs="Arial"/>
          <w:szCs w:val="22"/>
        </w:rPr>
        <w:t>a General Change in Law; or</w:t>
      </w:r>
    </w:p>
    <w:p w14:paraId="32E5078E" w14:textId="77777777" w:rsidR="00324669" w:rsidRPr="00CA7C98" w:rsidRDefault="00324669" w:rsidP="009D78DA">
      <w:pPr>
        <w:pStyle w:val="NumbersLvl3"/>
        <w:numPr>
          <w:ilvl w:val="0"/>
          <w:numId w:val="18"/>
        </w:numPr>
        <w:autoSpaceDE w:val="0"/>
        <w:autoSpaceDN w:val="0"/>
        <w:adjustRightInd w:val="0"/>
        <w:ind w:left="1843" w:hanging="425"/>
        <w:rPr>
          <w:rFonts w:cs="Arial"/>
          <w:szCs w:val="22"/>
        </w:rPr>
      </w:pPr>
      <w:r w:rsidRPr="00CA7C98">
        <w:rPr>
          <w:rFonts w:cs="Arial"/>
          <w:szCs w:val="22"/>
        </w:rPr>
        <w:t>a Specific Change in Law where the effect of that Specific Change in Law on</w:t>
      </w:r>
      <w:r w:rsidR="009D78DA" w:rsidRPr="00CA7C98">
        <w:rPr>
          <w:rFonts w:cs="Arial"/>
          <w:szCs w:val="22"/>
        </w:rPr>
        <w:t xml:space="preserve"> </w:t>
      </w:r>
      <w:r w:rsidRPr="00CA7C98">
        <w:rPr>
          <w:rFonts w:cs="Arial"/>
          <w:szCs w:val="22"/>
        </w:rPr>
        <w:t>the provision of the Contractor Deliverables is reasonably foreseeable at the Effective Date.</w:t>
      </w:r>
    </w:p>
    <w:p w14:paraId="32E5078F" w14:textId="77777777" w:rsidR="00324669" w:rsidRPr="009D78DA" w:rsidRDefault="009D78DA" w:rsidP="009D78DA">
      <w:pPr>
        <w:pStyle w:val="NumbersLvl2"/>
        <w:tabs>
          <w:tab w:val="clear" w:pos="1418"/>
        </w:tabs>
        <w:autoSpaceDE w:val="0"/>
        <w:autoSpaceDN w:val="0"/>
        <w:adjustRightInd w:val="0"/>
        <w:rPr>
          <w:rFonts w:cs="Arial"/>
          <w:color w:val="auto"/>
          <w:szCs w:val="22"/>
        </w:rPr>
      </w:pPr>
      <w:r w:rsidRPr="00CA7C98">
        <w:rPr>
          <w:rFonts w:cs="Arial"/>
          <w:color w:val="auto"/>
          <w:szCs w:val="22"/>
        </w:rPr>
        <w:t>18.5</w:t>
      </w:r>
      <w:r>
        <w:rPr>
          <w:rFonts w:cs="Arial"/>
          <w:color w:val="auto"/>
          <w:szCs w:val="22"/>
        </w:rPr>
        <w:tab/>
      </w:r>
      <w:r w:rsidR="00324669" w:rsidRPr="009D78DA">
        <w:rPr>
          <w:rFonts w:cs="Arial"/>
          <w:color w:val="auto"/>
          <w:szCs w:val="22"/>
        </w:rPr>
        <w:t xml:space="preserve">If a Specific Change in Law occurs or will occur during the period of the Contract (other than as referred to in Clause </w:t>
      </w:r>
      <w:r w:rsidR="00324669" w:rsidRPr="000F4B9A">
        <w:rPr>
          <w:rFonts w:cs="Arial"/>
          <w:color w:val="auto"/>
          <w:szCs w:val="22"/>
        </w:rPr>
        <w:t>18.4b</w:t>
      </w:r>
      <w:r w:rsidR="00324669" w:rsidRPr="009D78DA">
        <w:rPr>
          <w:rFonts w:cs="Arial"/>
          <w:color w:val="auto"/>
          <w:szCs w:val="22"/>
        </w:rPr>
        <w:t>), the Contractor shall:</w:t>
      </w:r>
    </w:p>
    <w:p w14:paraId="32E50790" w14:textId="77777777" w:rsidR="00324669" w:rsidRPr="009D78DA" w:rsidRDefault="00D1008A" w:rsidP="00D1008A">
      <w:pPr>
        <w:pStyle w:val="NumbersLvl3"/>
        <w:tabs>
          <w:tab w:val="clear" w:pos="1418"/>
          <w:tab w:val="clear" w:pos="2268"/>
          <w:tab w:val="left" w:pos="1843"/>
        </w:tabs>
        <w:autoSpaceDE w:val="0"/>
        <w:autoSpaceDN w:val="0"/>
        <w:adjustRightInd w:val="0"/>
        <w:ind w:left="1843" w:hanging="425"/>
        <w:rPr>
          <w:rFonts w:cs="Arial"/>
          <w:szCs w:val="22"/>
        </w:rPr>
      </w:pPr>
      <w:r>
        <w:rPr>
          <w:rFonts w:cs="Arial"/>
          <w:szCs w:val="22"/>
        </w:rPr>
        <w:t>a.</w:t>
      </w:r>
      <w:r>
        <w:rPr>
          <w:rFonts w:cs="Arial"/>
          <w:szCs w:val="22"/>
        </w:rPr>
        <w:tab/>
      </w:r>
      <w:r w:rsidR="00324669" w:rsidRPr="009D78DA">
        <w:rPr>
          <w:rFonts w:cs="Arial"/>
          <w:szCs w:val="22"/>
        </w:rPr>
        <w:t>notify the Authority as soon as reasonably practicable of the likely effects of that change, including:</w:t>
      </w:r>
    </w:p>
    <w:p w14:paraId="32E50791" w14:textId="77777777" w:rsidR="00324669" w:rsidRPr="009D78DA" w:rsidRDefault="00D1008A" w:rsidP="00D1008A">
      <w:pPr>
        <w:pStyle w:val="NumbersLvl4"/>
        <w:tabs>
          <w:tab w:val="clear" w:pos="2835"/>
        </w:tabs>
        <w:autoSpaceDE w:val="0"/>
        <w:autoSpaceDN w:val="0"/>
        <w:adjustRightInd w:val="0"/>
        <w:ind w:left="2268" w:hanging="425"/>
        <w:rPr>
          <w:rFonts w:cs="Arial"/>
          <w:szCs w:val="22"/>
        </w:rPr>
      </w:pPr>
      <w:r>
        <w:rPr>
          <w:rFonts w:cs="Arial"/>
          <w:szCs w:val="22"/>
        </w:rPr>
        <w:t>i.</w:t>
      </w:r>
      <w:r>
        <w:rPr>
          <w:rFonts w:cs="Arial"/>
          <w:szCs w:val="22"/>
        </w:rPr>
        <w:tab/>
      </w:r>
      <w:r w:rsidR="00324669" w:rsidRPr="009D78DA">
        <w:rPr>
          <w:rFonts w:cs="Arial"/>
          <w:szCs w:val="22"/>
        </w:rPr>
        <w:t>whether any amendment is required to the Contractor Deliverables, the Contract Price or this Contract; and</w:t>
      </w:r>
    </w:p>
    <w:p w14:paraId="32E50792" w14:textId="77777777" w:rsidR="00324669" w:rsidRPr="009D78DA" w:rsidRDefault="00D1008A" w:rsidP="00D1008A">
      <w:pPr>
        <w:pStyle w:val="NumbersLvl4"/>
        <w:tabs>
          <w:tab w:val="clear" w:pos="2835"/>
        </w:tabs>
        <w:autoSpaceDE w:val="0"/>
        <w:autoSpaceDN w:val="0"/>
        <w:adjustRightInd w:val="0"/>
        <w:ind w:left="2268" w:hanging="425"/>
        <w:rPr>
          <w:rFonts w:cs="Arial"/>
          <w:szCs w:val="22"/>
        </w:rPr>
      </w:pPr>
      <w:r>
        <w:rPr>
          <w:rFonts w:cs="Arial"/>
          <w:szCs w:val="22"/>
        </w:rPr>
        <w:t>ii.</w:t>
      </w:r>
      <w:r>
        <w:rPr>
          <w:rFonts w:cs="Arial"/>
          <w:szCs w:val="22"/>
        </w:rPr>
        <w:tab/>
      </w:r>
      <w:r w:rsidR="00324669" w:rsidRPr="009D78DA">
        <w:rPr>
          <w:rFonts w:cs="Arial"/>
          <w:szCs w:val="22"/>
        </w:rPr>
        <w:t>whether any relief from compliance with the Contractor’s obligations is required, including any obligation to meet the required performance standards as defined at Schedule 3.5 (Performance Management); and</w:t>
      </w:r>
    </w:p>
    <w:p w14:paraId="32E50793" w14:textId="77777777" w:rsidR="00324669" w:rsidRPr="009D78DA" w:rsidRDefault="00D1008A" w:rsidP="00D1008A">
      <w:pPr>
        <w:pStyle w:val="NumbersLvl3"/>
        <w:tabs>
          <w:tab w:val="clear" w:pos="1418"/>
          <w:tab w:val="clear" w:pos="2268"/>
          <w:tab w:val="left" w:pos="1843"/>
        </w:tabs>
        <w:autoSpaceDE w:val="0"/>
        <w:autoSpaceDN w:val="0"/>
        <w:adjustRightInd w:val="0"/>
        <w:ind w:left="1843" w:hanging="425"/>
        <w:rPr>
          <w:rFonts w:cs="Arial"/>
          <w:szCs w:val="22"/>
        </w:rPr>
      </w:pPr>
      <w:r>
        <w:rPr>
          <w:rFonts w:cs="Arial"/>
          <w:szCs w:val="22"/>
        </w:rPr>
        <w:t>b.</w:t>
      </w:r>
      <w:r>
        <w:rPr>
          <w:rFonts w:cs="Arial"/>
          <w:szCs w:val="22"/>
        </w:rPr>
        <w:tab/>
      </w:r>
      <w:r w:rsidR="00324669" w:rsidRPr="009D78DA">
        <w:rPr>
          <w:rFonts w:cs="Arial"/>
          <w:szCs w:val="22"/>
        </w:rPr>
        <w:t>provide the Authority with evidence (with particular reference to Special Condition 11 (Open Book Accounting - Contractor) and Special Condition 12 (Open Book Accounting – Subcontractor):</w:t>
      </w:r>
    </w:p>
    <w:p w14:paraId="32E50794" w14:textId="77777777" w:rsidR="00324669" w:rsidRPr="009D78DA" w:rsidRDefault="00D1008A" w:rsidP="00D1008A">
      <w:pPr>
        <w:pStyle w:val="NumbersLvl4"/>
        <w:tabs>
          <w:tab w:val="clear" w:pos="2835"/>
        </w:tabs>
        <w:autoSpaceDE w:val="0"/>
        <w:autoSpaceDN w:val="0"/>
        <w:adjustRightInd w:val="0"/>
        <w:ind w:left="2268" w:hanging="425"/>
        <w:rPr>
          <w:rFonts w:cs="Arial"/>
          <w:szCs w:val="22"/>
        </w:rPr>
      </w:pPr>
      <w:r>
        <w:rPr>
          <w:rFonts w:cs="Arial"/>
          <w:szCs w:val="22"/>
        </w:rPr>
        <w:t>i.</w:t>
      </w:r>
      <w:r>
        <w:rPr>
          <w:rFonts w:cs="Arial"/>
          <w:szCs w:val="22"/>
        </w:rPr>
        <w:tab/>
      </w:r>
      <w:r w:rsidR="00324669" w:rsidRPr="009D78DA">
        <w:rPr>
          <w:rFonts w:cs="Arial"/>
          <w:szCs w:val="22"/>
        </w:rPr>
        <w:t>that the Contractor has minimised any associated increase in costs or maximised any reduction in costs, including in respect of the costs of its Subcontractors;</w:t>
      </w:r>
    </w:p>
    <w:p w14:paraId="32E50795" w14:textId="77777777" w:rsidR="00324669" w:rsidRPr="009D78DA" w:rsidRDefault="00D1008A" w:rsidP="00D1008A">
      <w:pPr>
        <w:pStyle w:val="NumbersLvl4"/>
        <w:tabs>
          <w:tab w:val="clear" w:pos="2835"/>
        </w:tabs>
        <w:autoSpaceDE w:val="0"/>
        <w:autoSpaceDN w:val="0"/>
        <w:adjustRightInd w:val="0"/>
        <w:ind w:left="2268" w:hanging="425"/>
        <w:rPr>
          <w:rFonts w:cs="Arial"/>
          <w:szCs w:val="22"/>
        </w:rPr>
      </w:pPr>
      <w:r>
        <w:rPr>
          <w:rFonts w:cs="Arial"/>
          <w:szCs w:val="22"/>
        </w:rPr>
        <w:t>ii.</w:t>
      </w:r>
      <w:r>
        <w:rPr>
          <w:rFonts w:cs="Arial"/>
          <w:szCs w:val="22"/>
        </w:rPr>
        <w:tab/>
      </w:r>
      <w:r w:rsidR="00324669" w:rsidRPr="009D78DA">
        <w:rPr>
          <w:rFonts w:cs="Arial"/>
          <w:szCs w:val="22"/>
        </w:rPr>
        <w:t>as to how the Specific Change in Law has affected the cost of providing the Contractor Deliverables; and</w:t>
      </w:r>
    </w:p>
    <w:p w14:paraId="32E50796" w14:textId="77777777" w:rsidR="00324669" w:rsidRPr="009D78DA" w:rsidRDefault="00D1008A" w:rsidP="00D1008A">
      <w:pPr>
        <w:pStyle w:val="NumbersLvl4"/>
        <w:tabs>
          <w:tab w:val="clear" w:pos="2835"/>
        </w:tabs>
        <w:autoSpaceDE w:val="0"/>
        <w:autoSpaceDN w:val="0"/>
        <w:adjustRightInd w:val="0"/>
        <w:ind w:left="2268" w:hanging="425"/>
        <w:rPr>
          <w:rFonts w:cs="Arial"/>
          <w:szCs w:val="22"/>
        </w:rPr>
      </w:pPr>
      <w:r>
        <w:rPr>
          <w:rFonts w:cs="Arial"/>
          <w:szCs w:val="22"/>
        </w:rPr>
        <w:t>iii.</w:t>
      </w:r>
      <w:r>
        <w:rPr>
          <w:rFonts w:cs="Arial"/>
          <w:szCs w:val="22"/>
        </w:rPr>
        <w:tab/>
      </w:r>
      <w:r w:rsidR="00324669" w:rsidRPr="009D78DA">
        <w:rPr>
          <w:rFonts w:cs="Arial"/>
          <w:szCs w:val="22"/>
        </w:rPr>
        <w:t>demonstrating that any expenditure that has been avoided has been taken into account in amending the Contract Price.</w:t>
      </w:r>
    </w:p>
    <w:p w14:paraId="32E50797" w14:textId="4A2A5654" w:rsidR="00324669" w:rsidRPr="009D78DA" w:rsidRDefault="00D1008A" w:rsidP="00D1008A">
      <w:pPr>
        <w:pStyle w:val="NumbersLvl2"/>
        <w:tabs>
          <w:tab w:val="clear" w:pos="1418"/>
        </w:tabs>
        <w:autoSpaceDE w:val="0"/>
        <w:autoSpaceDN w:val="0"/>
        <w:adjustRightInd w:val="0"/>
        <w:rPr>
          <w:rFonts w:cs="Arial"/>
          <w:color w:val="auto"/>
          <w:szCs w:val="22"/>
        </w:rPr>
      </w:pPr>
      <w:bookmarkStart w:id="58" w:name="_Ref483579691"/>
      <w:r>
        <w:rPr>
          <w:rFonts w:cs="Arial"/>
          <w:color w:val="auto"/>
          <w:szCs w:val="22"/>
        </w:rPr>
        <w:t>18.6</w:t>
      </w:r>
      <w:r>
        <w:rPr>
          <w:rFonts w:cs="Arial"/>
          <w:color w:val="auto"/>
          <w:szCs w:val="22"/>
        </w:rPr>
        <w:tab/>
      </w:r>
      <w:r w:rsidR="00324669" w:rsidRPr="009D78DA">
        <w:rPr>
          <w:rFonts w:cs="Arial"/>
          <w:color w:val="auto"/>
          <w:szCs w:val="22"/>
        </w:rPr>
        <w:t>Where the Contractor’s provision of the Contract Deliverables is impacted by changes to Authority documentation which is referenced within the Statement of Requirement (for example, Joint Services Publications, Air Publications, Defence Standards, etc</w:t>
      </w:r>
      <w:r>
        <w:rPr>
          <w:rFonts w:cs="Arial"/>
          <w:color w:val="auto"/>
          <w:szCs w:val="22"/>
        </w:rPr>
        <w:t>.</w:t>
      </w:r>
      <w:r w:rsidR="001A0C62">
        <w:rPr>
          <w:rFonts w:cs="Arial"/>
          <w:color w:val="auto"/>
          <w:szCs w:val="22"/>
        </w:rPr>
        <w:t>),</w:t>
      </w:r>
      <w:r w:rsidR="00324669" w:rsidRPr="009D78DA">
        <w:rPr>
          <w:rFonts w:cs="Arial"/>
          <w:color w:val="auto"/>
          <w:szCs w:val="22"/>
        </w:rPr>
        <w:t xml:space="preserve"> this will be addressed in accordance with the mechanism described for addressing Specific Changes in Law at Clause </w:t>
      </w:r>
      <w:r w:rsidR="00324669" w:rsidRPr="000F4B9A">
        <w:rPr>
          <w:rFonts w:cs="Arial"/>
          <w:color w:val="auto"/>
          <w:szCs w:val="22"/>
        </w:rPr>
        <w:t>18.5</w:t>
      </w:r>
      <w:r w:rsidR="00324669" w:rsidRPr="009D78DA">
        <w:rPr>
          <w:rFonts w:cs="Arial"/>
          <w:color w:val="auto"/>
          <w:szCs w:val="22"/>
        </w:rPr>
        <w:t xml:space="preserve">, with the proviso that (as at Clause </w:t>
      </w:r>
      <w:r w:rsidR="00324669" w:rsidRPr="000F4B9A">
        <w:rPr>
          <w:rFonts w:cs="Arial"/>
          <w:color w:val="auto"/>
          <w:szCs w:val="22"/>
        </w:rPr>
        <w:t>18.4b</w:t>
      </w:r>
      <w:r w:rsidR="00324669" w:rsidRPr="009D78DA">
        <w:rPr>
          <w:rFonts w:cs="Arial"/>
          <w:color w:val="auto"/>
          <w:szCs w:val="22"/>
        </w:rPr>
        <w:t xml:space="preserve">) there shall be no relief of the Contractor’s obligations under the Contract nor adjustment to the Contract Price where any such changes are reasonably foreseeable at the Effective Date.  Exceptionally, where changes to Authority documentation which is not specifically referenced within the Statement of Requirement impacts </w:t>
      </w:r>
      <w:r w:rsidR="00324669" w:rsidRPr="009D78DA">
        <w:rPr>
          <w:rFonts w:cs="Arial"/>
          <w:color w:val="auto"/>
          <w:szCs w:val="22"/>
        </w:rPr>
        <w:lastRenderedPageBreak/>
        <w:t xml:space="preserve">significantly on the Contractor’s provision of the Contractor Deliverables (Sections 1.A.3.a and 2.B.20.a of Schedule 2 refer), then such changes shall also be considered under the provisions of this Clause </w:t>
      </w:r>
      <w:r w:rsidR="001A0C62" w:rsidRPr="000F4B9A">
        <w:rPr>
          <w:rFonts w:cs="Arial"/>
          <w:color w:val="auto"/>
          <w:szCs w:val="22"/>
        </w:rPr>
        <w:t>18.6</w:t>
      </w:r>
      <w:r w:rsidR="00324669" w:rsidRPr="009D78DA">
        <w:rPr>
          <w:rFonts w:cs="Arial"/>
          <w:color w:val="auto"/>
          <w:szCs w:val="22"/>
        </w:rPr>
        <w:t>.</w:t>
      </w:r>
      <w:bookmarkEnd w:id="58"/>
    </w:p>
    <w:p w14:paraId="32E50798" w14:textId="697C445A" w:rsidR="00324669" w:rsidRPr="009D78DA" w:rsidRDefault="00D1008A" w:rsidP="00D1008A">
      <w:pPr>
        <w:pStyle w:val="NumbersLvl2"/>
        <w:tabs>
          <w:tab w:val="clear" w:pos="1418"/>
        </w:tabs>
        <w:autoSpaceDE w:val="0"/>
        <w:autoSpaceDN w:val="0"/>
        <w:adjustRightInd w:val="0"/>
        <w:rPr>
          <w:rFonts w:cs="Arial"/>
          <w:color w:val="auto"/>
          <w:szCs w:val="22"/>
        </w:rPr>
      </w:pPr>
      <w:r>
        <w:rPr>
          <w:rFonts w:cs="Arial"/>
          <w:color w:val="auto"/>
          <w:szCs w:val="22"/>
        </w:rPr>
        <w:t>18.7</w:t>
      </w:r>
      <w:r>
        <w:rPr>
          <w:rFonts w:cs="Arial"/>
          <w:color w:val="auto"/>
          <w:szCs w:val="22"/>
        </w:rPr>
        <w:tab/>
      </w:r>
      <w:r w:rsidR="00324669" w:rsidRPr="009D78DA">
        <w:rPr>
          <w:rFonts w:cs="Arial"/>
          <w:color w:val="auto"/>
          <w:szCs w:val="22"/>
        </w:rPr>
        <w:t xml:space="preserve">Any agreed variation in the Contract Price (whether increase or decrease) or relief from the Contractor’s obligations resulting from a Specific Change in Law (other than as referred to in </w:t>
      </w:r>
      <w:r w:rsidR="000F4B9A" w:rsidRPr="000F4B9A">
        <w:rPr>
          <w:rFonts w:cs="Arial"/>
          <w:color w:val="auto"/>
          <w:szCs w:val="22"/>
        </w:rPr>
        <w:t xml:space="preserve">Clause </w:t>
      </w:r>
      <w:r w:rsidR="000F4B9A" w:rsidRPr="00CA7C98">
        <w:rPr>
          <w:rFonts w:cs="Arial"/>
          <w:color w:val="auto"/>
          <w:szCs w:val="22"/>
        </w:rPr>
        <w:t>18.4</w:t>
      </w:r>
      <w:r w:rsidR="00324669" w:rsidRPr="000F4B9A">
        <w:rPr>
          <w:rFonts w:cs="Arial"/>
          <w:color w:val="auto"/>
          <w:szCs w:val="22"/>
        </w:rPr>
        <w:t>(b)),</w:t>
      </w:r>
      <w:r w:rsidR="00324669" w:rsidRPr="009D78DA">
        <w:rPr>
          <w:rFonts w:cs="Arial"/>
          <w:color w:val="auto"/>
          <w:szCs w:val="22"/>
        </w:rPr>
        <w:t xml:space="preserve"> or resulting from changes to the Authority’s referenced documentation shall be implemented in accordance with the provisions of DEFCON 503 (Formal Amendments to Contract), DEFCON 620 (Contract Change Control Procedure), and Schedule 3.5 (Performance Management).</w:t>
      </w:r>
    </w:p>
    <w:p w14:paraId="32E50799" w14:textId="77777777" w:rsidR="00D1008A" w:rsidRDefault="00D1008A">
      <w:pPr>
        <w:spacing w:after="160" w:line="259" w:lineRule="auto"/>
        <w:rPr>
          <w:rFonts w:cs="Arial"/>
          <w:b/>
        </w:rPr>
      </w:pPr>
      <w:r>
        <w:rPr>
          <w:rFonts w:cs="Arial"/>
          <w:b/>
        </w:rPr>
        <w:br w:type="page"/>
      </w:r>
    </w:p>
    <w:p w14:paraId="32E5079A" w14:textId="77777777" w:rsidR="00324669" w:rsidRDefault="00324669" w:rsidP="00324669">
      <w:pPr>
        <w:rPr>
          <w:rFonts w:cs="Arial"/>
          <w:b/>
        </w:rPr>
      </w:pPr>
    </w:p>
    <w:p w14:paraId="32E5079B" w14:textId="77777777" w:rsidR="00D1008A" w:rsidRDefault="00D1008A" w:rsidP="00324669">
      <w:pPr>
        <w:rPr>
          <w:rFonts w:cs="Arial"/>
          <w:b/>
        </w:rPr>
      </w:pPr>
    </w:p>
    <w:p w14:paraId="32E5079C" w14:textId="77777777" w:rsidR="00D1008A" w:rsidRDefault="00D1008A" w:rsidP="00324669">
      <w:pPr>
        <w:rPr>
          <w:rFonts w:cs="Arial"/>
          <w:b/>
        </w:rPr>
      </w:pPr>
    </w:p>
    <w:p w14:paraId="32E5079D" w14:textId="77777777" w:rsidR="00D1008A" w:rsidRDefault="00D1008A" w:rsidP="00324669">
      <w:pPr>
        <w:rPr>
          <w:rFonts w:cs="Arial"/>
          <w:b/>
        </w:rPr>
      </w:pPr>
    </w:p>
    <w:p w14:paraId="32E5079E" w14:textId="77777777" w:rsidR="00D1008A" w:rsidRDefault="00D1008A" w:rsidP="00324669">
      <w:pPr>
        <w:rPr>
          <w:rFonts w:cs="Arial"/>
          <w:b/>
        </w:rPr>
      </w:pPr>
    </w:p>
    <w:p w14:paraId="32E5079F" w14:textId="77777777" w:rsidR="00D1008A" w:rsidRDefault="00D1008A" w:rsidP="00324669">
      <w:pPr>
        <w:rPr>
          <w:rFonts w:cs="Arial"/>
          <w:b/>
        </w:rPr>
      </w:pPr>
    </w:p>
    <w:p w14:paraId="32E507A0" w14:textId="77777777" w:rsidR="00D1008A" w:rsidRDefault="00D1008A" w:rsidP="00324669">
      <w:pPr>
        <w:rPr>
          <w:rFonts w:cs="Arial"/>
          <w:b/>
        </w:rPr>
      </w:pPr>
    </w:p>
    <w:p w14:paraId="32E507A1" w14:textId="77777777" w:rsidR="00D1008A" w:rsidRDefault="00D1008A" w:rsidP="00324669">
      <w:pPr>
        <w:rPr>
          <w:rFonts w:cs="Arial"/>
          <w:b/>
        </w:rPr>
      </w:pPr>
    </w:p>
    <w:p w14:paraId="32E507A2" w14:textId="77777777" w:rsidR="00D1008A" w:rsidRDefault="00D1008A" w:rsidP="00324669">
      <w:pPr>
        <w:rPr>
          <w:rFonts w:cs="Arial"/>
          <w:b/>
        </w:rPr>
      </w:pPr>
    </w:p>
    <w:p w14:paraId="32E507A3" w14:textId="77777777" w:rsidR="00D1008A" w:rsidRDefault="00D1008A" w:rsidP="00324669">
      <w:pPr>
        <w:rPr>
          <w:rFonts w:cs="Arial"/>
          <w:b/>
        </w:rPr>
      </w:pPr>
    </w:p>
    <w:p w14:paraId="32E507A4" w14:textId="77777777" w:rsidR="00D1008A" w:rsidRDefault="00D1008A" w:rsidP="00324669">
      <w:pPr>
        <w:rPr>
          <w:rFonts w:cs="Arial"/>
          <w:b/>
        </w:rPr>
      </w:pPr>
    </w:p>
    <w:p w14:paraId="32E507A5" w14:textId="77777777" w:rsidR="00D1008A" w:rsidRDefault="00D1008A" w:rsidP="00324669">
      <w:pPr>
        <w:rPr>
          <w:rFonts w:cs="Arial"/>
          <w:b/>
        </w:rPr>
      </w:pPr>
    </w:p>
    <w:p w14:paraId="32E507A6" w14:textId="77777777" w:rsidR="00D1008A" w:rsidRDefault="00D1008A" w:rsidP="00324669">
      <w:pPr>
        <w:rPr>
          <w:rFonts w:cs="Arial"/>
          <w:b/>
        </w:rPr>
      </w:pPr>
    </w:p>
    <w:p w14:paraId="32E507A7" w14:textId="77777777" w:rsidR="00D1008A" w:rsidRDefault="00D1008A" w:rsidP="00324669">
      <w:pPr>
        <w:rPr>
          <w:rFonts w:cs="Arial"/>
          <w:b/>
        </w:rPr>
      </w:pPr>
    </w:p>
    <w:p w14:paraId="32E507A8" w14:textId="77777777" w:rsidR="00D1008A" w:rsidRDefault="00D1008A" w:rsidP="00324669">
      <w:pPr>
        <w:rPr>
          <w:rFonts w:cs="Arial"/>
          <w:b/>
        </w:rPr>
      </w:pPr>
    </w:p>
    <w:p w14:paraId="32E507A9" w14:textId="77777777" w:rsidR="00D1008A" w:rsidRDefault="00D1008A" w:rsidP="00324669">
      <w:pPr>
        <w:rPr>
          <w:rFonts w:cs="Arial"/>
          <w:b/>
        </w:rPr>
      </w:pPr>
    </w:p>
    <w:p w14:paraId="32E507AA" w14:textId="77777777" w:rsidR="00D1008A" w:rsidRDefault="00D1008A" w:rsidP="00324669">
      <w:pPr>
        <w:rPr>
          <w:rFonts w:cs="Arial"/>
          <w:b/>
        </w:rPr>
      </w:pPr>
    </w:p>
    <w:p w14:paraId="32E507AB" w14:textId="0C6B56E4" w:rsidR="00D1008A" w:rsidRDefault="00D1008A" w:rsidP="00324669">
      <w:pPr>
        <w:rPr>
          <w:rFonts w:cs="Arial"/>
          <w:b/>
        </w:rPr>
      </w:pPr>
    </w:p>
    <w:p w14:paraId="0CF11F74" w14:textId="2E1CF827" w:rsidR="001A0C62" w:rsidRDefault="001A0C62" w:rsidP="00324669">
      <w:pPr>
        <w:rPr>
          <w:rFonts w:cs="Arial"/>
          <w:b/>
        </w:rPr>
      </w:pPr>
    </w:p>
    <w:p w14:paraId="2868B541" w14:textId="77777777" w:rsidR="001A0C62" w:rsidRDefault="001A0C62" w:rsidP="00324669">
      <w:pPr>
        <w:rPr>
          <w:rFonts w:cs="Arial"/>
          <w:b/>
        </w:rPr>
      </w:pPr>
    </w:p>
    <w:p w14:paraId="32E507AC" w14:textId="77777777" w:rsidR="00D1008A" w:rsidRDefault="00D1008A" w:rsidP="00D1008A">
      <w:pPr>
        <w:jc w:val="center"/>
        <w:rPr>
          <w:rFonts w:cs="Arial"/>
          <w:b/>
        </w:rPr>
      </w:pPr>
      <w:r>
        <w:rPr>
          <w:rFonts w:cs="Arial"/>
          <w:b/>
        </w:rPr>
        <w:t>THIS PAGE IS INTENTIONALLY BLANK</w:t>
      </w:r>
    </w:p>
    <w:p w14:paraId="32E507AD" w14:textId="77777777" w:rsidR="00D1008A" w:rsidRDefault="00D1008A">
      <w:pPr>
        <w:spacing w:after="160" w:line="259" w:lineRule="auto"/>
        <w:rPr>
          <w:rFonts w:cs="Arial"/>
          <w:b/>
        </w:rPr>
      </w:pPr>
      <w:r>
        <w:rPr>
          <w:rFonts w:cs="Arial"/>
          <w:b/>
        </w:rPr>
        <w:br w:type="page"/>
      </w:r>
    </w:p>
    <w:p w14:paraId="32E507AE" w14:textId="77777777" w:rsidR="00D1008A" w:rsidRPr="00D1008A" w:rsidRDefault="00D1008A" w:rsidP="00D1008A">
      <w:pPr>
        <w:pStyle w:val="Heading2"/>
        <w:keepNext w:val="0"/>
        <w:keepLines w:val="0"/>
        <w:spacing w:before="120" w:after="120"/>
        <w:ind w:left="567" w:hanging="567"/>
        <w:rPr>
          <w:rFonts w:ascii="Arial" w:hAnsi="Arial" w:cs="Arial"/>
          <w:b/>
          <w:color w:val="auto"/>
          <w:sz w:val="22"/>
          <w:szCs w:val="22"/>
        </w:rPr>
      </w:pPr>
      <w:bookmarkStart w:id="59" w:name="_Ref463375508"/>
      <w:bookmarkStart w:id="60" w:name="_Toc483318855"/>
      <w:bookmarkStart w:id="61" w:name="_Toc503953236"/>
      <w:r>
        <w:rPr>
          <w:rFonts w:ascii="Arial" w:hAnsi="Arial" w:cs="Arial"/>
          <w:b/>
          <w:color w:val="auto"/>
          <w:sz w:val="22"/>
          <w:szCs w:val="22"/>
        </w:rPr>
        <w:lastRenderedPageBreak/>
        <w:t>19.</w:t>
      </w:r>
      <w:r>
        <w:rPr>
          <w:rFonts w:ascii="Arial" w:hAnsi="Arial" w:cs="Arial"/>
          <w:b/>
          <w:color w:val="auto"/>
          <w:sz w:val="22"/>
          <w:szCs w:val="22"/>
        </w:rPr>
        <w:tab/>
      </w:r>
      <w:r w:rsidRPr="00D1008A">
        <w:rPr>
          <w:rFonts w:ascii="Arial" w:hAnsi="Arial" w:cs="Arial"/>
          <w:b/>
          <w:color w:val="auto"/>
          <w:sz w:val="22"/>
          <w:szCs w:val="22"/>
          <w:u w:val="single"/>
        </w:rPr>
        <w:t>DISPUTE RESOLUTION</w:t>
      </w:r>
      <w:bookmarkEnd w:id="59"/>
      <w:bookmarkEnd w:id="60"/>
      <w:bookmarkEnd w:id="61"/>
    </w:p>
    <w:p w14:paraId="32E507AF" w14:textId="3BB6B7F9" w:rsidR="00D1008A" w:rsidRPr="00D1008A" w:rsidRDefault="002538AF" w:rsidP="002538AF">
      <w:pPr>
        <w:pStyle w:val="NumbersLvl2"/>
        <w:tabs>
          <w:tab w:val="clear" w:pos="1418"/>
        </w:tabs>
        <w:rPr>
          <w:rFonts w:cs="Arial"/>
          <w:color w:val="auto"/>
          <w:szCs w:val="22"/>
        </w:rPr>
      </w:pPr>
      <w:r>
        <w:rPr>
          <w:rFonts w:cs="Arial"/>
          <w:color w:val="auto"/>
          <w:szCs w:val="22"/>
        </w:rPr>
        <w:t>19.1</w:t>
      </w:r>
      <w:r>
        <w:rPr>
          <w:rFonts w:cs="Arial"/>
          <w:color w:val="auto"/>
          <w:szCs w:val="22"/>
        </w:rPr>
        <w:tab/>
      </w:r>
      <w:r w:rsidR="00D1008A" w:rsidRPr="00D1008A">
        <w:rPr>
          <w:rFonts w:cs="Arial"/>
          <w:color w:val="auto"/>
          <w:szCs w:val="22"/>
        </w:rPr>
        <w:t>If there are instances where categorisatio</w:t>
      </w:r>
      <w:r w:rsidR="001A0C62">
        <w:rPr>
          <w:rFonts w:cs="Arial"/>
          <w:color w:val="auto"/>
          <w:szCs w:val="22"/>
        </w:rPr>
        <w:t xml:space="preserve">n of KPI failures is in dispute, </w:t>
      </w:r>
      <w:r w:rsidR="00D1008A" w:rsidRPr="00D1008A">
        <w:rPr>
          <w:rFonts w:cs="Arial"/>
          <w:color w:val="auto"/>
          <w:szCs w:val="22"/>
        </w:rPr>
        <w:t xml:space="preserve">the Contractor may appeal to the next higher level of the Authority for a review. </w:t>
      </w:r>
      <w:r w:rsidR="001A0C62">
        <w:rPr>
          <w:rFonts w:cs="Arial"/>
          <w:color w:val="auto"/>
          <w:szCs w:val="22"/>
        </w:rPr>
        <w:t xml:space="preserve"> </w:t>
      </w:r>
      <w:r w:rsidR="00D1008A" w:rsidRPr="00D1008A">
        <w:rPr>
          <w:rFonts w:cs="Arial"/>
          <w:color w:val="auto"/>
          <w:szCs w:val="22"/>
        </w:rPr>
        <w:t xml:space="preserve">The hierarchy of Authority boards is given in Schedule 2 Module 1 Section 2 (Management and Administration) and Schedule 3.6 (Governance and Contract Management). </w:t>
      </w:r>
      <w:r w:rsidR="006E0B43">
        <w:rPr>
          <w:rFonts w:cs="Arial"/>
          <w:color w:val="auto"/>
          <w:szCs w:val="22"/>
        </w:rPr>
        <w:t xml:space="preserve"> </w:t>
      </w:r>
      <w:r w:rsidR="00D1008A" w:rsidRPr="00D1008A">
        <w:rPr>
          <w:rFonts w:cs="Arial"/>
          <w:color w:val="auto"/>
          <w:szCs w:val="22"/>
        </w:rPr>
        <w:t>The result of any such review of KPI failure categorisation by the Authority shall be final.</w:t>
      </w:r>
    </w:p>
    <w:p w14:paraId="32E507B0" w14:textId="0F8BC603" w:rsidR="00D1008A" w:rsidRPr="00D1008A" w:rsidRDefault="002538AF" w:rsidP="002538AF">
      <w:pPr>
        <w:pStyle w:val="NumbersLvl2"/>
        <w:tabs>
          <w:tab w:val="clear" w:pos="1418"/>
        </w:tabs>
        <w:rPr>
          <w:rFonts w:cs="Arial"/>
          <w:color w:val="auto"/>
          <w:szCs w:val="22"/>
        </w:rPr>
      </w:pPr>
      <w:bookmarkStart w:id="62" w:name="_Ref463454610"/>
      <w:r>
        <w:rPr>
          <w:rFonts w:cs="Arial"/>
          <w:color w:val="auto"/>
          <w:szCs w:val="22"/>
        </w:rPr>
        <w:t>19.2</w:t>
      </w:r>
      <w:r>
        <w:rPr>
          <w:rFonts w:cs="Arial"/>
          <w:color w:val="auto"/>
          <w:szCs w:val="22"/>
        </w:rPr>
        <w:tab/>
      </w:r>
      <w:r w:rsidR="00D1008A" w:rsidRPr="00D1008A">
        <w:rPr>
          <w:rFonts w:cs="Arial"/>
          <w:color w:val="auto"/>
          <w:szCs w:val="22"/>
        </w:rPr>
        <w:t>For matters other than KPI failure categorisation, the parties involved shall demonstrate good faith by bringing the issue to the other involved party’s representative’s attention as soon as practicable and</w:t>
      </w:r>
      <w:r w:rsidR="00D13BC6">
        <w:rPr>
          <w:rFonts w:cs="Arial"/>
          <w:color w:val="auto"/>
          <w:szCs w:val="22"/>
        </w:rPr>
        <w:t>,</w:t>
      </w:r>
      <w:r w:rsidR="00D1008A" w:rsidRPr="00D1008A">
        <w:rPr>
          <w:rFonts w:cs="Arial"/>
          <w:color w:val="auto"/>
          <w:szCs w:val="22"/>
        </w:rPr>
        <w:t xml:space="preserve"> in any case</w:t>
      </w:r>
      <w:r w:rsidR="00D13BC6">
        <w:rPr>
          <w:rFonts w:cs="Arial"/>
          <w:color w:val="auto"/>
          <w:szCs w:val="22"/>
        </w:rPr>
        <w:t>,</w:t>
      </w:r>
      <w:r w:rsidR="00D1008A" w:rsidRPr="00D1008A">
        <w:rPr>
          <w:rFonts w:cs="Arial"/>
          <w:color w:val="auto"/>
          <w:szCs w:val="22"/>
        </w:rPr>
        <w:t xml:space="preserve"> not more than 5 (five) Business Days after the event. </w:t>
      </w:r>
      <w:r w:rsidR="00316B88">
        <w:rPr>
          <w:rFonts w:cs="Arial"/>
          <w:color w:val="auto"/>
          <w:szCs w:val="22"/>
        </w:rPr>
        <w:t xml:space="preserve"> </w:t>
      </w:r>
      <w:r w:rsidR="00D1008A" w:rsidRPr="00D1008A">
        <w:rPr>
          <w:rFonts w:cs="Arial"/>
          <w:color w:val="auto"/>
          <w:szCs w:val="22"/>
        </w:rPr>
        <w:t>Upon receipt of notification of an issue the party’s representatives having authority to settle the matter shall attempt to agree a resolution to the issue, prior to any move to arbitration or other Alternative Dispute Resolution (ADR) procedure that may be agreed.</w:t>
      </w:r>
      <w:bookmarkEnd w:id="62"/>
      <w:r w:rsidR="00D1008A" w:rsidRPr="00D1008A">
        <w:rPr>
          <w:rFonts w:cs="Arial"/>
          <w:color w:val="auto"/>
          <w:szCs w:val="22"/>
        </w:rPr>
        <w:t xml:space="preserve"> </w:t>
      </w:r>
    </w:p>
    <w:p w14:paraId="32E507B1" w14:textId="56F77109" w:rsidR="00D1008A" w:rsidRPr="00D1008A" w:rsidRDefault="002538AF" w:rsidP="002538AF">
      <w:pPr>
        <w:pStyle w:val="NumbersLvl2"/>
        <w:tabs>
          <w:tab w:val="clear" w:pos="1418"/>
        </w:tabs>
        <w:rPr>
          <w:rFonts w:cs="Arial"/>
          <w:color w:val="auto"/>
          <w:szCs w:val="22"/>
        </w:rPr>
      </w:pPr>
      <w:r>
        <w:rPr>
          <w:rFonts w:cs="Arial"/>
          <w:color w:val="auto"/>
          <w:szCs w:val="22"/>
        </w:rPr>
        <w:t>19.3</w:t>
      </w:r>
      <w:r>
        <w:rPr>
          <w:rFonts w:cs="Arial"/>
          <w:color w:val="auto"/>
          <w:szCs w:val="22"/>
        </w:rPr>
        <w:tab/>
      </w:r>
      <w:r w:rsidR="00D1008A" w:rsidRPr="00D1008A">
        <w:rPr>
          <w:rFonts w:cs="Arial"/>
          <w:color w:val="auto"/>
          <w:szCs w:val="22"/>
        </w:rPr>
        <w:t xml:space="preserve">Where a resolution to an issue other than a KPI categorisation failure cannot be agreed by negotiation or by use of the ADR process then either party may issue a Notice of Arbitration to the other parties involved. </w:t>
      </w:r>
      <w:r w:rsidR="00316B88">
        <w:rPr>
          <w:rFonts w:cs="Arial"/>
          <w:color w:val="auto"/>
          <w:szCs w:val="22"/>
        </w:rPr>
        <w:t xml:space="preserve"> </w:t>
      </w:r>
      <w:r w:rsidR="00D1008A" w:rsidRPr="00D1008A">
        <w:rPr>
          <w:rFonts w:cs="Arial"/>
          <w:color w:val="auto"/>
          <w:szCs w:val="22"/>
        </w:rPr>
        <w:t>The Notice of Arbitration shall specify:</w:t>
      </w:r>
    </w:p>
    <w:p w14:paraId="32E507B2" w14:textId="77777777" w:rsidR="00D1008A" w:rsidRPr="00D1008A" w:rsidRDefault="00D1008A" w:rsidP="002538AF">
      <w:pPr>
        <w:pStyle w:val="NumbersLvl3"/>
        <w:numPr>
          <w:ilvl w:val="0"/>
          <w:numId w:val="19"/>
        </w:numPr>
        <w:ind w:left="1843" w:hanging="436"/>
        <w:rPr>
          <w:rFonts w:cs="Arial"/>
          <w:szCs w:val="22"/>
        </w:rPr>
      </w:pPr>
      <w:r w:rsidRPr="00D1008A">
        <w:rPr>
          <w:rFonts w:cs="Arial"/>
          <w:szCs w:val="22"/>
        </w:rPr>
        <w:t>that the dispute is being referred to arbitration;</w:t>
      </w:r>
    </w:p>
    <w:p w14:paraId="32E507B3" w14:textId="77777777" w:rsidR="00D1008A" w:rsidRPr="00D1008A" w:rsidRDefault="00D1008A" w:rsidP="002538AF">
      <w:pPr>
        <w:pStyle w:val="NumbersLvl3"/>
        <w:numPr>
          <w:ilvl w:val="0"/>
          <w:numId w:val="19"/>
        </w:numPr>
        <w:ind w:left="1843" w:hanging="436"/>
        <w:rPr>
          <w:rFonts w:cs="Arial"/>
          <w:szCs w:val="22"/>
        </w:rPr>
      </w:pPr>
      <w:r w:rsidRPr="00D1008A">
        <w:rPr>
          <w:rFonts w:cs="Arial"/>
          <w:szCs w:val="22"/>
        </w:rPr>
        <w:t>the date on which the arbitrator has been notified; and</w:t>
      </w:r>
    </w:p>
    <w:p w14:paraId="32E507B4" w14:textId="77777777" w:rsidR="00D1008A" w:rsidRPr="00D1008A" w:rsidRDefault="00D1008A" w:rsidP="002538AF">
      <w:pPr>
        <w:pStyle w:val="NumbersLvl3"/>
        <w:numPr>
          <w:ilvl w:val="0"/>
          <w:numId w:val="19"/>
        </w:numPr>
        <w:ind w:left="1843" w:hanging="436"/>
        <w:rPr>
          <w:rFonts w:cs="Arial"/>
          <w:szCs w:val="22"/>
        </w:rPr>
      </w:pPr>
      <w:r w:rsidRPr="00D1008A">
        <w:rPr>
          <w:rFonts w:cs="Arial"/>
          <w:szCs w:val="22"/>
        </w:rPr>
        <w:t>the particulars of the Contract out of or in relat</w:t>
      </w:r>
      <w:r w:rsidR="002538AF">
        <w:rPr>
          <w:rFonts w:cs="Arial"/>
          <w:szCs w:val="22"/>
        </w:rPr>
        <w:t>ion to which the dispute arises.</w:t>
      </w:r>
    </w:p>
    <w:p w14:paraId="32E507B5" w14:textId="3DB40397" w:rsidR="00D1008A" w:rsidRPr="00D1008A" w:rsidRDefault="002538AF" w:rsidP="002538AF">
      <w:pPr>
        <w:pStyle w:val="NumbersLvl2"/>
        <w:tabs>
          <w:tab w:val="clear" w:pos="1418"/>
        </w:tabs>
        <w:rPr>
          <w:rFonts w:eastAsia="MS Mincho" w:cs="Arial"/>
          <w:color w:val="auto"/>
          <w:szCs w:val="22"/>
        </w:rPr>
      </w:pPr>
      <w:r>
        <w:rPr>
          <w:rFonts w:cs="Arial"/>
          <w:color w:val="auto"/>
          <w:szCs w:val="22"/>
        </w:rPr>
        <w:t>19.4</w:t>
      </w:r>
      <w:r>
        <w:rPr>
          <w:rFonts w:cs="Arial"/>
          <w:color w:val="auto"/>
          <w:szCs w:val="22"/>
        </w:rPr>
        <w:tab/>
      </w:r>
      <w:r w:rsidR="00D1008A" w:rsidRPr="00D1008A">
        <w:rPr>
          <w:rFonts w:cs="Arial"/>
          <w:color w:val="auto"/>
          <w:szCs w:val="22"/>
        </w:rPr>
        <w:t>Unless otherwise agreed in writing by the part</w:t>
      </w:r>
      <w:r w:rsidR="000C2EA2">
        <w:rPr>
          <w:rFonts w:cs="Arial"/>
          <w:color w:val="auto"/>
          <w:szCs w:val="22"/>
        </w:rPr>
        <w:t xml:space="preserve">ies, the arbitration and these </w:t>
      </w:r>
      <w:r w:rsidR="000C2EA2" w:rsidRPr="00CA7C98">
        <w:rPr>
          <w:rFonts w:cs="Arial"/>
          <w:color w:val="auto"/>
          <w:szCs w:val="22"/>
        </w:rPr>
        <w:t>C</w:t>
      </w:r>
      <w:r w:rsidR="00D1008A" w:rsidRPr="00D1008A">
        <w:rPr>
          <w:rFonts w:cs="Arial"/>
          <w:color w:val="auto"/>
          <w:szCs w:val="22"/>
        </w:rPr>
        <w:t>lauses</w:t>
      </w:r>
      <w:r>
        <w:rPr>
          <w:rFonts w:cs="Arial"/>
          <w:color w:val="auto"/>
          <w:szCs w:val="22"/>
        </w:rPr>
        <w:t xml:space="preserve"> 19.2 to 19.6</w:t>
      </w:r>
      <w:r w:rsidR="00D1008A" w:rsidRPr="00D1008A">
        <w:rPr>
          <w:rFonts w:cs="Arial"/>
          <w:color w:val="auto"/>
          <w:szCs w:val="22"/>
        </w:rPr>
        <w:t xml:space="preserve"> shall be governed by the provisions of the Arbitration Act 1996</w:t>
      </w:r>
      <w:r>
        <w:rPr>
          <w:rFonts w:cs="Arial"/>
          <w:color w:val="auto"/>
          <w:szCs w:val="22"/>
        </w:rPr>
        <w:t>.</w:t>
      </w:r>
    </w:p>
    <w:p w14:paraId="32E507B6" w14:textId="77777777" w:rsidR="00D1008A" w:rsidRPr="00D1008A" w:rsidRDefault="002538AF" w:rsidP="002538AF">
      <w:pPr>
        <w:pStyle w:val="NumbersLvl2"/>
        <w:tabs>
          <w:tab w:val="clear" w:pos="1418"/>
        </w:tabs>
        <w:rPr>
          <w:rFonts w:eastAsia="MS Mincho" w:cs="Arial"/>
          <w:color w:val="auto"/>
          <w:szCs w:val="22"/>
        </w:rPr>
      </w:pPr>
      <w:r>
        <w:rPr>
          <w:rFonts w:eastAsia="MS Mincho" w:cs="Arial"/>
          <w:color w:val="auto"/>
          <w:szCs w:val="22"/>
        </w:rPr>
        <w:t>19.5</w:t>
      </w:r>
      <w:r>
        <w:rPr>
          <w:rFonts w:eastAsia="MS Mincho" w:cs="Arial"/>
          <w:color w:val="auto"/>
          <w:szCs w:val="22"/>
        </w:rPr>
        <w:tab/>
      </w:r>
      <w:r w:rsidR="00D1008A" w:rsidRPr="00D1008A">
        <w:rPr>
          <w:rFonts w:eastAsia="MS Mincho" w:cs="Arial"/>
          <w:color w:val="auto"/>
          <w:szCs w:val="22"/>
        </w:rPr>
        <w:t>It is agreed between the parties that for the purposes of the arbitration, the arbitrator shall have the power to make provisional awards as provided for in Section</w:t>
      </w:r>
      <w:r>
        <w:rPr>
          <w:rFonts w:eastAsia="MS Mincho" w:cs="Arial"/>
          <w:color w:val="auto"/>
          <w:szCs w:val="22"/>
        </w:rPr>
        <w:t xml:space="preserve"> 39 of the Arbitration Act 1996.</w:t>
      </w:r>
    </w:p>
    <w:p w14:paraId="32E507B7" w14:textId="42AEFB26" w:rsidR="00D1008A" w:rsidRDefault="002538AF" w:rsidP="002538AF">
      <w:pPr>
        <w:pStyle w:val="NumbersLvl2"/>
        <w:tabs>
          <w:tab w:val="clear" w:pos="1418"/>
        </w:tabs>
        <w:rPr>
          <w:rFonts w:cs="Arial"/>
          <w:color w:val="auto"/>
          <w:szCs w:val="22"/>
        </w:rPr>
      </w:pPr>
      <w:bookmarkStart w:id="63" w:name="_Ref463454626"/>
      <w:r>
        <w:rPr>
          <w:rFonts w:cs="Arial"/>
          <w:color w:val="auto"/>
          <w:szCs w:val="22"/>
        </w:rPr>
        <w:t>19.6</w:t>
      </w:r>
      <w:r>
        <w:rPr>
          <w:rFonts w:cs="Arial"/>
          <w:color w:val="auto"/>
          <w:szCs w:val="22"/>
        </w:rPr>
        <w:tab/>
      </w:r>
      <w:r w:rsidR="00D1008A" w:rsidRPr="00D1008A">
        <w:rPr>
          <w:rFonts w:cs="Arial"/>
          <w:color w:val="auto"/>
          <w:szCs w:val="22"/>
        </w:rPr>
        <w:t xml:space="preserve">For the avoidance of doubt it is agreed between the parties that the arbitration process and anything said, done or produced in or in relation to the arbitration process (including any awards) shall be treated as confidential between the parties, except as may be lawfully required in judicial proceedings relating to the arbitration or otherwise. </w:t>
      </w:r>
      <w:r w:rsidR="0098329A">
        <w:rPr>
          <w:rFonts w:cs="Arial"/>
          <w:color w:val="auto"/>
          <w:szCs w:val="22"/>
        </w:rPr>
        <w:t xml:space="preserve"> </w:t>
      </w:r>
      <w:r w:rsidR="00D1008A" w:rsidRPr="00D1008A">
        <w:rPr>
          <w:rFonts w:cs="Arial"/>
          <w:color w:val="auto"/>
          <w:szCs w:val="22"/>
        </w:rPr>
        <w:t>No report relating to anything said, done or produced in or in relation to the arbitration process may be made beyond the tribunal, the Parties, their legal representatives and any person necessary to the conduct of the proceedings, without the concurrence of all the Parties to the arbitration.</w:t>
      </w:r>
      <w:bookmarkEnd w:id="63"/>
    </w:p>
    <w:p w14:paraId="32E507B8" w14:textId="77777777" w:rsidR="00E03BED" w:rsidRDefault="00E03BED">
      <w:pPr>
        <w:spacing w:after="160" w:line="259" w:lineRule="auto"/>
        <w:rPr>
          <w:rFonts w:cs="Arial"/>
          <w:szCs w:val="22"/>
        </w:rPr>
      </w:pPr>
      <w:r>
        <w:rPr>
          <w:rFonts w:cs="Arial"/>
          <w:szCs w:val="22"/>
        </w:rPr>
        <w:br w:type="page"/>
      </w:r>
    </w:p>
    <w:p w14:paraId="32E507B9" w14:textId="77777777" w:rsidR="00E03BED" w:rsidRPr="00D1008A" w:rsidRDefault="00E03BED" w:rsidP="0098329A"/>
    <w:p w14:paraId="32E507BA" w14:textId="77777777" w:rsidR="00D1008A" w:rsidRDefault="00D1008A" w:rsidP="0098329A">
      <w:pPr>
        <w:rPr>
          <w:rFonts w:cs="Arial"/>
          <w:b/>
        </w:rPr>
      </w:pPr>
    </w:p>
    <w:p w14:paraId="32E507BB" w14:textId="77777777" w:rsidR="00E6367F" w:rsidRDefault="00E6367F" w:rsidP="0098329A">
      <w:pPr>
        <w:rPr>
          <w:rFonts w:cs="Arial"/>
          <w:b/>
        </w:rPr>
      </w:pPr>
    </w:p>
    <w:p w14:paraId="32E507BC" w14:textId="77777777" w:rsidR="00E6367F" w:rsidRDefault="00E6367F" w:rsidP="0098329A">
      <w:pPr>
        <w:rPr>
          <w:rFonts w:cs="Arial"/>
          <w:b/>
        </w:rPr>
      </w:pPr>
    </w:p>
    <w:p w14:paraId="32E507BD" w14:textId="77777777" w:rsidR="00E6367F" w:rsidRDefault="00E6367F" w:rsidP="0098329A">
      <w:pPr>
        <w:rPr>
          <w:rFonts w:cs="Arial"/>
          <w:b/>
        </w:rPr>
      </w:pPr>
    </w:p>
    <w:p w14:paraId="32E507BE" w14:textId="77777777" w:rsidR="00E6367F" w:rsidRDefault="00E6367F" w:rsidP="0098329A">
      <w:pPr>
        <w:rPr>
          <w:rFonts w:cs="Arial"/>
          <w:b/>
        </w:rPr>
      </w:pPr>
    </w:p>
    <w:p w14:paraId="32E507BF" w14:textId="77777777" w:rsidR="00E6367F" w:rsidRDefault="00E6367F" w:rsidP="0098329A">
      <w:pPr>
        <w:rPr>
          <w:rFonts w:cs="Arial"/>
          <w:b/>
        </w:rPr>
      </w:pPr>
    </w:p>
    <w:p w14:paraId="32E507C0" w14:textId="77777777" w:rsidR="00E6367F" w:rsidRDefault="00E6367F" w:rsidP="0098329A">
      <w:pPr>
        <w:rPr>
          <w:rFonts w:cs="Arial"/>
          <w:b/>
        </w:rPr>
      </w:pPr>
    </w:p>
    <w:p w14:paraId="32E507C1" w14:textId="77777777" w:rsidR="00E6367F" w:rsidRDefault="00E6367F" w:rsidP="0098329A">
      <w:pPr>
        <w:rPr>
          <w:rFonts w:cs="Arial"/>
          <w:b/>
        </w:rPr>
      </w:pPr>
    </w:p>
    <w:p w14:paraId="32E507C2" w14:textId="77777777" w:rsidR="00E6367F" w:rsidRDefault="00E6367F" w:rsidP="0098329A">
      <w:pPr>
        <w:rPr>
          <w:rFonts w:cs="Arial"/>
          <w:b/>
        </w:rPr>
      </w:pPr>
    </w:p>
    <w:p w14:paraId="32E507C3" w14:textId="77777777" w:rsidR="00E6367F" w:rsidRDefault="00E6367F" w:rsidP="0098329A">
      <w:pPr>
        <w:rPr>
          <w:rFonts w:cs="Arial"/>
          <w:b/>
        </w:rPr>
      </w:pPr>
    </w:p>
    <w:p w14:paraId="32E507C4" w14:textId="77777777" w:rsidR="00E6367F" w:rsidRDefault="00E6367F" w:rsidP="0098329A">
      <w:pPr>
        <w:rPr>
          <w:rFonts w:cs="Arial"/>
          <w:b/>
        </w:rPr>
      </w:pPr>
    </w:p>
    <w:p w14:paraId="32E507C5" w14:textId="77777777" w:rsidR="00E6367F" w:rsidRDefault="00E6367F" w:rsidP="0098329A">
      <w:pPr>
        <w:rPr>
          <w:rFonts w:cs="Arial"/>
          <w:b/>
        </w:rPr>
      </w:pPr>
    </w:p>
    <w:p w14:paraId="32E507C6" w14:textId="77777777" w:rsidR="00E6367F" w:rsidRDefault="00E6367F" w:rsidP="0098329A">
      <w:pPr>
        <w:rPr>
          <w:rFonts w:cs="Arial"/>
          <w:b/>
        </w:rPr>
      </w:pPr>
    </w:p>
    <w:p w14:paraId="32E507C7" w14:textId="77777777" w:rsidR="00E6367F" w:rsidRDefault="00E6367F" w:rsidP="0098329A">
      <w:pPr>
        <w:rPr>
          <w:rFonts w:cs="Arial"/>
          <w:b/>
        </w:rPr>
      </w:pPr>
    </w:p>
    <w:p w14:paraId="32E507C8" w14:textId="77777777" w:rsidR="00E6367F" w:rsidRDefault="00E6367F" w:rsidP="0098329A">
      <w:pPr>
        <w:rPr>
          <w:rFonts w:cs="Arial"/>
          <w:b/>
        </w:rPr>
      </w:pPr>
    </w:p>
    <w:p w14:paraId="32E507C9" w14:textId="77777777" w:rsidR="00E6367F" w:rsidRDefault="00E6367F" w:rsidP="0098329A">
      <w:pPr>
        <w:rPr>
          <w:rFonts w:cs="Arial"/>
          <w:b/>
        </w:rPr>
      </w:pPr>
    </w:p>
    <w:p w14:paraId="32E507CA" w14:textId="77777777" w:rsidR="00E6367F" w:rsidRDefault="00E6367F" w:rsidP="0098329A">
      <w:pPr>
        <w:rPr>
          <w:rFonts w:cs="Arial"/>
          <w:b/>
        </w:rPr>
      </w:pPr>
    </w:p>
    <w:p w14:paraId="32E507CB" w14:textId="77777777" w:rsidR="00E6367F" w:rsidRDefault="00E6367F" w:rsidP="0098329A">
      <w:pPr>
        <w:rPr>
          <w:rFonts w:cs="Arial"/>
          <w:b/>
        </w:rPr>
      </w:pPr>
    </w:p>
    <w:p w14:paraId="32E507CE" w14:textId="6184CA05" w:rsidR="00E6367F" w:rsidRDefault="00E6367F" w:rsidP="00D1008A">
      <w:pPr>
        <w:rPr>
          <w:rFonts w:cs="Arial"/>
          <w:b/>
        </w:rPr>
      </w:pPr>
    </w:p>
    <w:p w14:paraId="32E507CF" w14:textId="77777777" w:rsidR="00E6367F" w:rsidRDefault="00E6367F" w:rsidP="00E6367F">
      <w:pPr>
        <w:jc w:val="center"/>
        <w:rPr>
          <w:rFonts w:cs="Arial"/>
          <w:b/>
        </w:rPr>
      </w:pPr>
      <w:r>
        <w:rPr>
          <w:rFonts w:cs="Arial"/>
          <w:b/>
        </w:rPr>
        <w:t>THIS PAGE IS INTENTIONALLY BLANK</w:t>
      </w:r>
    </w:p>
    <w:p w14:paraId="32E507D0" w14:textId="77777777" w:rsidR="00E6367F" w:rsidRDefault="00E6367F">
      <w:pPr>
        <w:spacing w:after="160" w:line="259" w:lineRule="auto"/>
        <w:rPr>
          <w:rFonts w:cs="Arial"/>
          <w:b/>
        </w:rPr>
      </w:pPr>
      <w:r>
        <w:rPr>
          <w:rFonts w:cs="Arial"/>
          <w:b/>
        </w:rPr>
        <w:br w:type="page"/>
      </w:r>
    </w:p>
    <w:p w14:paraId="32E507D1" w14:textId="77777777" w:rsidR="00E6367F" w:rsidRPr="00E6367F" w:rsidRDefault="00E6367F" w:rsidP="00E6367F">
      <w:pPr>
        <w:pStyle w:val="Heading2"/>
        <w:keepNext w:val="0"/>
        <w:keepLines w:val="0"/>
        <w:spacing w:before="120" w:after="120"/>
        <w:ind w:left="567" w:hanging="567"/>
        <w:rPr>
          <w:rFonts w:ascii="Arial" w:hAnsi="Arial" w:cs="Arial"/>
          <w:b/>
          <w:color w:val="auto"/>
          <w:sz w:val="22"/>
          <w:szCs w:val="22"/>
        </w:rPr>
      </w:pPr>
      <w:bookmarkStart w:id="64" w:name="_Ref463372417"/>
      <w:bookmarkStart w:id="65" w:name="_Toc483318856"/>
      <w:bookmarkStart w:id="66" w:name="_Toc503953237"/>
      <w:r>
        <w:rPr>
          <w:rFonts w:ascii="Arial" w:hAnsi="Arial" w:cs="Arial"/>
          <w:b/>
          <w:color w:val="auto"/>
          <w:sz w:val="22"/>
          <w:szCs w:val="22"/>
        </w:rPr>
        <w:lastRenderedPageBreak/>
        <w:t>20.</w:t>
      </w:r>
      <w:r>
        <w:rPr>
          <w:rFonts w:ascii="Arial" w:hAnsi="Arial" w:cs="Arial"/>
          <w:b/>
          <w:color w:val="auto"/>
          <w:sz w:val="22"/>
          <w:szCs w:val="22"/>
        </w:rPr>
        <w:tab/>
      </w:r>
      <w:r w:rsidRPr="00E6367F">
        <w:rPr>
          <w:rFonts w:ascii="Arial" w:hAnsi="Arial" w:cs="Arial"/>
          <w:b/>
          <w:color w:val="auto"/>
          <w:sz w:val="22"/>
          <w:szCs w:val="22"/>
          <w:u w:val="single"/>
        </w:rPr>
        <w:t>PARTIAL TERMINATION</w:t>
      </w:r>
      <w:bookmarkEnd w:id="64"/>
      <w:bookmarkEnd w:id="65"/>
      <w:bookmarkEnd w:id="66"/>
    </w:p>
    <w:p w14:paraId="32E507D2" w14:textId="77777777" w:rsidR="00E6367F" w:rsidRPr="00E6367F" w:rsidRDefault="00E6367F" w:rsidP="00E6367F">
      <w:pPr>
        <w:pStyle w:val="NumbersLvl2"/>
        <w:tabs>
          <w:tab w:val="clear" w:pos="1418"/>
        </w:tabs>
        <w:rPr>
          <w:rFonts w:cs="Arial"/>
          <w:color w:val="auto"/>
          <w:szCs w:val="22"/>
        </w:rPr>
      </w:pPr>
      <w:r>
        <w:rPr>
          <w:rFonts w:cs="Arial"/>
          <w:color w:val="auto"/>
          <w:szCs w:val="22"/>
        </w:rPr>
        <w:t>20.1</w:t>
      </w:r>
      <w:r>
        <w:rPr>
          <w:rFonts w:cs="Arial"/>
          <w:color w:val="auto"/>
          <w:szCs w:val="22"/>
        </w:rPr>
        <w:tab/>
      </w:r>
      <w:r w:rsidRPr="00E6367F">
        <w:rPr>
          <w:rFonts w:cs="Arial"/>
          <w:color w:val="auto"/>
          <w:szCs w:val="22"/>
        </w:rPr>
        <w:t xml:space="preserve">Further to the provisions of DEFCON 656B, the following shall also apply </w:t>
      </w:r>
    </w:p>
    <w:p w14:paraId="32E507D3" w14:textId="77777777" w:rsidR="00E6367F" w:rsidRPr="00E6367F" w:rsidRDefault="00E6367F" w:rsidP="00E6367F">
      <w:pPr>
        <w:pStyle w:val="NumbersLvl3"/>
        <w:tabs>
          <w:tab w:val="clear" w:pos="1418"/>
          <w:tab w:val="clear" w:pos="2268"/>
          <w:tab w:val="left" w:pos="1843"/>
        </w:tabs>
        <w:ind w:left="1843" w:hanging="425"/>
        <w:rPr>
          <w:rFonts w:cs="Arial"/>
          <w:szCs w:val="22"/>
        </w:rPr>
      </w:pPr>
      <w:r>
        <w:rPr>
          <w:rFonts w:cs="Arial"/>
          <w:szCs w:val="22"/>
        </w:rPr>
        <w:t>a.</w:t>
      </w:r>
      <w:r>
        <w:rPr>
          <w:rFonts w:cs="Arial"/>
          <w:szCs w:val="22"/>
        </w:rPr>
        <w:tab/>
      </w:r>
      <w:r w:rsidRPr="00E6367F">
        <w:rPr>
          <w:rFonts w:cs="Arial"/>
          <w:szCs w:val="22"/>
        </w:rPr>
        <w:t>Upon receipt of notification of the Authority’s intention to terminate a particular service deliverable, the Contractor is to compile:</w:t>
      </w:r>
    </w:p>
    <w:p w14:paraId="32E507D4" w14:textId="77777777" w:rsidR="00E6367F" w:rsidRPr="00E6367F" w:rsidRDefault="00E6367F" w:rsidP="00E6367F">
      <w:pPr>
        <w:pStyle w:val="NumbersLvl4"/>
        <w:tabs>
          <w:tab w:val="clear" w:pos="2835"/>
          <w:tab w:val="clear" w:pos="3119"/>
          <w:tab w:val="left" w:pos="2268"/>
        </w:tabs>
        <w:ind w:left="2268" w:hanging="425"/>
        <w:rPr>
          <w:rFonts w:cs="Arial"/>
          <w:szCs w:val="22"/>
        </w:rPr>
      </w:pPr>
      <w:r>
        <w:rPr>
          <w:rFonts w:cs="Arial"/>
          <w:szCs w:val="22"/>
        </w:rPr>
        <w:t>i.</w:t>
      </w:r>
      <w:r>
        <w:rPr>
          <w:rFonts w:cs="Arial"/>
          <w:szCs w:val="22"/>
        </w:rPr>
        <w:tab/>
      </w:r>
      <w:r w:rsidRPr="00E6367F">
        <w:rPr>
          <w:rFonts w:cs="Arial"/>
          <w:szCs w:val="22"/>
        </w:rPr>
        <w:t>Transfer of Undertakings, Protection of Employment (TUPE) data; or</w:t>
      </w:r>
    </w:p>
    <w:p w14:paraId="32E507D5" w14:textId="77777777" w:rsidR="00E6367F" w:rsidRPr="00E6367F" w:rsidRDefault="00E6367F" w:rsidP="00E6367F">
      <w:pPr>
        <w:pStyle w:val="NumbersLvl4"/>
        <w:tabs>
          <w:tab w:val="clear" w:pos="2835"/>
          <w:tab w:val="clear" w:pos="3119"/>
          <w:tab w:val="left" w:pos="2268"/>
        </w:tabs>
        <w:ind w:left="2268" w:hanging="425"/>
        <w:rPr>
          <w:rFonts w:cs="Arial"/>
          <w:szCs w:val="22"/>
        </w:rPr>
      </w:pPr>
      <w:r>
        <w:rPr>
          <w:rFonts w:cs="Arial"/>
          <w:szCs w:val="22"/>
        </w:rPr>
        <w:t>ii.</w:t>
      </w:r>
      <w:r>
        <w:rPr>
          <w:rFonts w:cs="Arial"/>
          <w:szCs w:val="22"/>
        </w:rPr>
        <w:tab/>
      </w:r>
      <w:r w:rsidRPr="00E6367F">
        <w:rPr>
          <w:rFonts w:cs="Arial"/>
          <w:szCs w:val="22"/>
        </w:rPr>
        <w:t>redundancy data,</w:t>
      </w:r>
    </w:p>
    <w:p w14:paraId="32E507D6" w14:textId="1749183C" w:rsidR="00E6367F" w:rsidRPr="00E6367F" w:rsidRDefault="00E6367F" w:rsidP="00E6367F">
      <w:pPr>
        <w:pStyle w:val="Indent35cm"/>
        <w:tabs>
          <w:tab w:val="left" w:pos="1843"/>
        </w:tabs>
        <w:ind w:left="1843"/>
        <w:rPr>
          <w:rFonts w:cs="Arial"/>
          <w:szCs w:val="22"/>
        </w:rPr>
      </w:pPr>
      <w:r w:rsidRPr="00E6367F">
        <w:rPr>
          <w:rFonts w:cs="Arial"/>
          <w:szCs w:val="22"/>
        </w:rPr>
        <w:t xml:space="preserve">as appropriate for the date of termination of the relevant service deliverables. </w:t>
      </w:r>
      <w:r w:rsidR="0098329A">
        <w:rPr>
          <w:rFonts w:cs="Arial"/>
          <w:szCs w:val="22"/>
        </w:rPr>
        <w:t xml:space="preserve"> </w:t>
      </w:r>
      <w:r w:rsidRPr="00E6367F">
        <w:rPr>
          <w:rFonts w:cs="Arial"/>
          <w:szCs w:val="22"/>
        </w:rPr>
        <w:t>The TUPE or redundancy data is to be provided in soft and hard copy to the Authority within 14 calendar days of the date that the notice of termination for the service deliverable is issued.</w:t>
      </w:r>
    </w:p>
    <w:p w14:paraId="32E507D7" w14:textId="77777777" w:rsidR="00E6367F" w:rsidRPr="00E6367F" w:rsidRDefault="00E6367F" w:rsidP="00E6367F">
      <w:pPr>
        <w:pStyle w:val="NumbersLvl3"/>
        <w:tabs>
          <w:tab w:val="clear" w:pos="1418"/>
          <w:tab w:val="clear" w:pos="2268"/>
          <w:tab w:val="left" w:pos="1843"/>
        </w:tabs>
        <w:ind w:left="1843" w:hanging="425"/>
        <w:rPr>
          <w:rFonts w:cs="Arial"/>
          <w:szCs w:val="22"/>
        </w:rPr>
      </w:pPr>
      <w:r>
        <w:rPr>
          <w:rFonts w:cs="Arial"/>
          <w:szCs w:val="22"/>
        </w:rPr>
        <w:t>b.</w:t>
      </w:r>
      <w:r>
        <w:rPr>
          <w:rFonts w:cs="Arial"/>
          <w:szCs w:val="22"/>
        </w:rPr>
        <w:tab/>
      </w:r>
      <w:r w:rsidRPr="00E6367F">
        <w:rPr>
          <w:rFonts w:cs="Arial"/>
          <w:szCs w:val="22"/>
        </w:rPr>
        <w:t>Where service provision is to continue using an alternative method or an alternative provider the Contractor, and any relevant sub-contractors, shall co-operate fully with any transition arrangements made by the Authority and/or the alternate provider.</w:t>
      </w:r>
    </w:p>
    <w:p w14:paraId="32E507D8" w14:textId="77777777" w:rsidR="00E6367F" w:rsidRPr="00E6367F" w:rsidRDefault="00E6367F" w:rsidP="00E6367F">
      <w:pPr>
        <w:pStyle w:val="NumbersLvl3"/>
        <w:tabs>
          <w:tab w:val="clear" w:pos="1418"/>
          <w:tab w:val="clear" w:pos="2268"/>
          <w:tab w:val="left" w:pos="1843"/>
        </w:tabs>
        <w:ind w:left="1843" w:hanging="425"/>
        <w:rPr>
          <w:rFonts w:cs="Arial"/>
          <w:szCs w:val="22"/>
        </w:rPr>
      </w:pPr>
      <w:r>
        <w:rPr>
          <w:rFonts w:cs="Arial"/>
          <w:szCs w:val="22"/>
        </w:rPr>
        <w:t>c.</w:t>
      </w:r>
      <w:r>
        <w:rPr>
          <w:rFonts w:cs="Arial"/>
          <w:szCs w:val="22"/>
        </w:rPr>
        <w:tab/>
      </w:r>
      <w:r w:rsidRPr="00E6367F">
        <w:rPr>
          <w:rFonts w:cs="Arial"/>
          <w:szCs w:val="22"/>
        </w:rPr>
        <w:t>Further to Clause 4 of DEFCON 656B the Authority’s indemnity to the Contractor shall be exclusive of any allowance for profit after the date the partial termination comes into effect.</w:t>
      </w:r>
    </w:p>
    <w:p w14:paraId="32E507D9" w14:textId="27C9828F" w:rsidR="00E6367F" w:rsidRPr="00E6367F" w:rsidRDefault="00E6367F" w:rsidP="00E6367F">
      <w:pPr>
        <w:pStyle w:val="NumbersLvl3"/>
        <w:tabs>
          <w:tab w:val="clear" w:pos="1418"/>
          <w:tab w:val="clear" w:pos="2268"/>
          <w:tab w:val="left" w:pos="1843"/>
        </w:tabs>
        <w:ind w:left="1843" w:hanging="425"/>
        <w:rPr>
          <w:rFonts w:cs="Arial"/>
          <w:szCs w:val="22"/>
        </w:rPr>
      </w:pPr>
      <w:r>
        <w:rPr>
          <w:rFonts w:cs="Arial"/>
          <w:szCs w:val="22"/>
        </w:rPr>
        <w:t>d.</w:t>
      </w:r>
      <w:r>
        <w:rPr>
          <w:rFonts w:cs="Arial"/>
          <w:szCs w:val="22"/>
        </w:rPr>
        <w:tab/>
      </w:r>
      <w:r w:rsidRPr="00E6367F">
        <w:rPr>
          <w:rFonts w:cs="Arial"/>
          <w:szCs w:val="22"/>
        </w:rPr>
        <w:t xml:space="preserve">Where alternative methods of provision or providers are to be employed due to the </w:t>
      </w:r>
      <w:r w:rsidR="0098329A">
        <w:rPr>
          <w:rFonts w:cs="Arial"/>
          <w:szCs w:val="22"/>
        </w:rPr>
        <w:t xml:space="preserve">Contractor’s failure to deliver, </w:t>
      </w:r>
      <w:r w:rsidRPr="00E6367F">
        <w:rPr>
          <w:rFonts w:cs="Arial"/>
          <w:szCs w:val="22"/>
        </w:rPr>
        <w:t>any additional costs of providing these specific contracted service deliverables shall be the subject of action under DEFCON 509 (Recovery of Sums Due).</w:t>
      </w:r>
    </w:p>
    <w:p w14:paraId="32E507DA" w14:textId="7903EFF9" w:rsidR="00E6367F" w:rsidRPr="00E6367F" w:rsidRDefault="00E6367F" w:rsidP="00E6367F">
      <w:pPr>
        <w:pStyle w:val="NumbersLvl3"/>
        <w:tabs>
          <w:tab w:val="clear" w:pos="1418"/>
          <w:tab w:val="clear" w:pos="2268"/>
          <w:tab w:val="left" w:pos="1843"/>
        </w:tabs>
        <w:ind w:left="1843" w:hanging="425"/>
        <w:rPr>
          <w:rFonts w:cs="Arial"/>
          <w:szCs w:val="22"/>
        </w:rPr>
      </w:pPr>
      <w:r>
        <w:rPr>
          <w:rFonts w:cs="Arial"/>
          <w:szCs w:val="22"/>
        </w:rPr>
        <w:t>e.</w:t>
      </w:r>
      <w:r>
        <w:rPr>
          <w:rFonts w:cs="Arial"/>
          <w:szCs w:val="22"/>
        </w:rPr>
        <w:tab/>
      </w:r>
      <w:r w:rsidRPr="00E6367F">
        <w:rPr>
          <w:rFonts w:cs="Arial"/>
          <w:szCs w:val="22"/>
        </w:rPr>
        <w:t xml:space="preserve">The </w:t>
      </w:r>
      <w:r w:rsidRPr="00AE328A">
        <w:rPr>
          <w:rFonts w:cs="Arial"/>
          <w:szCs w:val="22"/>
        </w:rPr>
        <w:t>Contractor’s retention of records expiration date</w:t>
      </w:r>
      <w:r w:rsidRPr="00E6367F">
        <w:rPr>
          <w:rFonts w:cs="Arial"/>
          <w:szCs w:val="22"/>
        </w:rPr>
        <w:t xml:space="preserve"> relating to the terminated service or services shall not be affected by any early termination. The records relating to the terminated services shall continue to be available for Authority audit until the original record retention date.</w:t>
      </w:r>
    </w:p>
    <w:p w14:paraId="32E507DB" w14:textId="77777777" w:rsidR="00E6367F" w:rsidRDefault="00E6367F">
      <w:pPr>
        <w:spacing w:after="160" w:line="259" w:lineRule="auto"/>
        <w:rPr>
          <w:rFonts w:cs="Arial"/>
          <w:b/>
        </w:rPr>
      </w:pPr>
      <w:r>
        <w:rPr>
          <w:rFonts w:cs="Arial"/>
          <w:b/>
        </w:rPr>
        <w:br w:type="page"/>
      </w:r>
    </w:p>
    <w:p w14:paraId="32E507DC" w14:textId="77777777" w:rsidR="00E6367F" w:rsidRDefault="00E6367F" w:rsidP="00E6367F">
      <w:pPr>
        <w:rPr>
          <w:rFonts w:cs="Arial"/>
          <w:b/>
        </w:rPr>
      </w:pPr>
    </w:p>
    <w:p w14:paraId="32E507DD" w14:textId="77777777" w:rsidR="00E6367F" w:rsidRDefault="00E6367F" w:rsidP="00E6367F">
      <w:pPr>
        <w:rPr>
          <w:rFonts w:cs="Arial"/>
          <w:b/>
        </w:rPr>
      </w:pPr>
    </w:p>
    <w:p w14:paraId="32E507DE" w14:textId="77777777" w:rsidR="00E6367F" w:rsidRDefault="00E6367F" w:rsidP="00E6367F">
      <w:pPr>
        <w:rPr>
          <w:rFonts w:cs="Arial"/>
          <w:b/>
        </w:rPr>
      </w:pPr>
    </w:p>
    <w:p w14:paraId="32E507DF" w14:textId="77777777" w:rsidR="00E6367F" w:rsidRDefault="00E6367F" w:rsidP="00E6367F">
      <w:pPr>
        <w:rPr>
          <w:rFonts w:cs="Arial"/>
          <w:b/>
        </w:rPr>
      </w:pPr>
    </w:p>
    <w:p w14:paraId="32E507E0" w14:textId="77777777" w:rsidR="00E6367F" w:rsidRDefault="00E6367F" w:rsidP="00E6367F">
      <w:pPr>
        <w:rPr>
          <w:rFonts w:cs="Arial"/>
          <w:b/>
        </w:rPr>
      </w:pPr>
    </w:p>
    <w:p w14:paraId="32E507E1" w14:textId="77777777" w:rsidR="00E6367F" w:rsidRDefault="00E6367F" w:rsidP="00E6367F">
      <w:pPr>
        <w:rPr>
          <w:rFonts w:cs="Arial"/>
          <w:b/>
        </w:rPr>
      </w:pPr>
    </w:p>
    <w:p w14:paraId="32E507E2" w14:textId="77777777" w:rsidR="00E6367F" w:rsidRDefault="00E6367F" w:rsidP="00E6367F">
      <w:pPr>
        <w:rPr>
          <w:rFonts w:cs="Arial"/>
          <w:b/>
        </w:rPr>
      </w:pPr>
    </w:p>
    <w:p w14:paraId="32E507E3" w14:textId="77777777" w:rsidR="00E6367F" w:rsidRDefault="00E6367F" w:rsidP="00E6367F">
      <w:pPr>
        <w:rPr>
          <w:rFonts w:cs="Arial"/>
          <w:b/>
        </w:rPr>
      </w:pPr>
    </w:p>
    <w:p w14:paraId="32E507E4" w14:textId="77777777" w:rsidR="00E6367F" w:rsidRDefault="00E6367F" w:rsidP="00E6367F">
      <w:pPr>
        <w:rPr>
          <w:rFonts w:cs="Arial"/>
          <w:b/>
        </w:rPr>
      </w:pPr>
    </w:p>
    <w:p w14:paraId="32E507E5" w14:textId="77777777" w:rsidR="00E6367F" w:rsidRDefault="00E6367F" w:rsidP="00E6367F">
      <w:pPr>
        <w:rPr>
          <w:rFonts w:cs="Arial"/>
          <w:b/>
        </w:rPr>
      </w:pPr>
    </w:p>
    <w:p w14:paraId="32E507E6" w14:textId="77777777" w:rsidR="00E6367F" w:rsidRDefault="00E6367F" w:rsidP="00E6367F">
      <w:pPr>
        <w:rPr>
          <w:rFonts w:cs="Arial"/>
          <w:b/>
        </w:rPr>
      </w:pPr>
    </w:p>
    <w:p w14:paraId="32E507E7" w14:textId="77777777" w:rsidR="00E6367F" w:rsidRDefault="00E6367F" w:rsidP="00E6367F">
      <w:pPr>
        <w:rPr>
          <w:rFonts w:cs="Arial"/>
          <w:b/>
        </w:rPr>
      </w:pPr>
    </w:p>
    <w:p w14:paraId="32E507E8" w14:textId="77777777" w:rsidR="00E6367F" w:rsidRDefault="00E6367F" w:rsidP="00E6367F">
      <w:pPr>
        <w:rPr>
          <w:rFonts w:cs="Arial"/>
          <w:b/>
        </w:rPr>
      </w:pPr>
    </w:p>
    <w:p w14:paraId="32E507E9" w14:textId="77777777" w:rsidR="00E6367F" w:rsidRDefault="00E6367F" w:rsidP="00E6367F">
      <w:pPr>
        <w:rPr>
          <w:rFonts w:cs="Arial"/>
          <w:b/>
        </w:rPr>
      </w:pPr>
    </w:p>
    <w:p w14:paraId="32E507EA" w14:textId="77777777" w:rsidR="00E6367F" w:rsidRDefault="00E6367F" w:rsidP="00E6367F">
      <w:pPr>
        <w:rPr>
          <w:rFonts w:cs="Arial"/>
          <w:b/>
        </w:rPr>
      </w:pPr>
    </w:p>
    <w:p w14:paraId="32E507EB" w14:textId="77777777" w:rsidR="00E6367F" w:rsidRDefault="00E6367F" w:rsidP="00E6367F">
      <w:pPr>
        <w:rPr>
          <w:rFonts w:cs="Arial"/>
          <w:b/>
        </w:rPr>
      </w:pPr>
    </w:p>
    <w:p w14:paraId="32E507EC" w14:textId="77777777" w:rsidR="00E6367F" w:rsidRDefault="00E6367F" w:rsidP="00E6367F">
      <w:pPr>
        <w:rPr>
          <w:rFonts w:cs="Arial"/>
          <w:b/>
        </w:rPr>
      </w:pPr>
    </w:p>
    <w:p w14:paraId="32E507ED" w14:textId="77777777" w:rsidR="00E6367F" w:rsidRDefault="00E6367F" w:rsidP="00E6367F">
      <w:pPr>
        <w:rPr>
          <w:rFonts w:cs="Arial"/>
          <w:b/>
        </w:rPr>
      </w:pPr>
    </w:p>
    <w:p w14:paraId="32E507EE" w14:textId="1DF4C84A" w:rsidR="00E6367F" w:rsidRDefault="00E6367F" w:rsidP="00E6367F">
      <w:pPr>
        <w:rPr>
          <w:rFonts w:cs="Arial"/>
          <w:b/>
        </w:rPr>
      </w:pPr>
    </w:p>
    <w:p w14:paraId="52B48790" w14:textId="77777777" w:rsidR="00BC1189" w:rsidRDefault="00BC1189" w:rsidP="00E6367F">
      <w:pPr>
        <w:rPr>
          <w:rFonts w:cs="Arial"/>
          <w:b/>
        </w:rPr>
      </w:pPr>
    </w:p>
    <w:p w14:paraId="32E507EF" w14:textId="77777777" w:rsidR="00E6367F" w:rsidRDefault="00E6367F" w:rsidP="00E6367F">
      <w:pPr>
        <w:jc w:val="center"/>
        <w:rPr>
          <w:rFonts w:cs="Arial"/>
          <w:b/>
        </w:rPr>
      </w:pPr>
      <w:r>
        <w:rPr>
          <w:rFonts w:cs="Arial"/>
          <w:b/>
        </w:rPr>
        <w:t>THIS PAGE IS INTENTIONALLY BLANK</w:t>
      </w:r>
    </w:p>
    <w:p w14:paraId="32E507F0" w14:textId="77777777" w:rsidR="00E6367F" w:rsidRDefault="00E6367F">
      <w:pPr>
        <w:spacing w:after="160" w:line="259" w:lineRule="auto"/>
        <w:rPr>
          <w:rFonts w:cs="Arial"/>
          <w:b/>
        </w:rPr>
      </w:pPr>
      <w:r>
        <w:rPr>
          <w:rFonts w:cs="Arial"/>
          <w:b/>
        </w:rPr>
        <w:br w:type="page"/>
      </w:r>
    </w:p>
    <w:p w14:paraId="32E507F1" w14:textId="77777777" w:rsidR="00E6367F" w:rsidRPr="00E6367F" w:rsidRDefault="00E6367F" w:rsidP="00E6367F">
      <w:pPr>
        <w:pStyle w:val="Heading2"/>
        <w:keepNext w:val="0"/>
        <w:keepLines w:val="0"/>
        <w:spacing w:before="120" w:after="120"/>
        <w:ind w:left="567" w:hanging="567"/>
        <w:rPr>
          <w:rFonts w:ascii="Arial" w:hAnsi="Arial" w:cs="Arial"/>
          <w:b/>
          <w:color w:val="auto"/>
          <w:sz w:val="22"/>
          <w:szCs w:val="22"/>
        </w:rPr>
      </w:pPr>
      <w:bookmarkStart w:id="67" w:name="_Toc483318857"/>
      <w:bookmarkStart w:id="68" w:name="_Toc503953238"/>
      <w:r>
        <w:rPr>
          <w:rFonts w:ascii="Arial" w:hAnsi="Arial" w:cs="Arial"/>
          <w:b/>
          <w:color w:val="auto"/>
          <w:sz w:val="22"/>
          <w:szCs w:val="22"/>
        </w:rPr>
        <w:lastRenderedPageBreak/>
        <w:t>21.</w:t>
      </w:r>
      <w:r>
        <w:rPr>
          <w:rFonts w:ascii="Arial" w:hAnsi="Arial" w:cs="Arial"/>
          <w:b/>
          <w:color w:val="auto"/>
          <w:sz w:val="22"/>
          <w:szCs w:val="22"/>
        </w:rPr>
        <w:tab/>
      </w:r>
      <w:r w:rsidRPr="00E6367F">
        <w:rPr>
          <w:rFonts w:ascii="Arial" w:hAnsi="Arial" w:cs="Arial"/>
          <w:b/>
          <w:color w:val="auto"/>
          <w:sz w:val="22"/>
          <w:szCs w:val="22"/>
          <w:u w:val="single"/>
        </w:rPr>
        <w:t>THIRD PARTY INCOME GENERATION</w:t>
      </w:r>
      <w:bookmarkEnd w:id="67"/>
      <w:bookmarkEnd w:id="68"/>
    </w:p>
    <w:p w14:paraId="32E507F2" w14:textId="2B378E1B" w:rsidR="00E6367F" w:rsidRPr="00CA7C98" w:rsidRDefault="00E6367F" w:rsidP="00E6367F">
      <w:pPr>
        <w:pStyle w:val="NumbersLvl2"/>
        <w:tabs>
          <w:tab w:val="clear" w:pos="1418"/>
        </w:tabs>
        <w:rPr>
          <w:rFonts w:cs="Arial"/>
          <w:color w:val="auto"/>
          <w:szCs w:val="22"/>
        </w:rPr>
      </w:pPr>
      <w:r>
        <w:rPr>
          <w:rFonts w:cs="Arial"/>
          <w:color w:val="auto"/>
          <w:szCs w:val="22"/>
        </w:rPr>
        <w:t>21.1</w:t>
      </w:r>
      <w:r>
        <w:rPr>
          <w:rFonts w:cs="Arial"/>
          <w:color w:val="auto"/>
          <w:szCs w:val="22"/>
        </w:rPr>
        <w:tab/>
      </w:r>
      <w:r w:rsidRPr="00E6367F">
        <w:rPr>
          <w:rFonts w:cs="Arial"/>
          <w:color w:val="auto"/>
          <w:szCs w:val="22"/>
        </w:rPr>
        <w:t xml:space="preserve">Where an opportunity arises for the Contractor to generate additional income by undertaking income generation work, the Contractor must demonstrate to the satisfaction of the Authority’s Local Representative that MOD interests, security and the Contractor’s ability to meet in full his obligations under this contract, are not prejudiced. </w:t>
      </w:r>
      <w:r w:rsidR="00813F39">
        <w:rPr>
          <w:rFonts w:cs="Arial"/>
          <w:color w:val="auto"/>
          <w:szCs w:val="22"/>
        </w:rPr>
        <w:t xml:space="preserve"> </w:t>
      </w:r>
      <w:r w:rsidRPr="00E6367F">
        <w:rPr>
          <w:rFonts w:cs="Arial"/>
          <w:color w:val="auto"/>
          <w:szCs w:val="22"/>
        </w:rPr>
        <w:t xml:space="preserve">Any approval to carry out income generation work shall not extend beyond the Contract end date, as specified at </w:t>
      </w:r>
      <w:r w:rsidRPr="000C2EA2">
        <w:rPr>
          <w:rFonts w:cs="Arial"/>
          <w:color w:val="auto"/>
          <w:szCs w:val="22"/>
        </w:rPr>
        <w:t xml:space="preserve">Schedule 3 </w:t>
      </w:r>
      <w:r w:rsidRPr="00CA7C98">
        <w:rPr>
          <w:rFonts w:cs="Arial"/>
          <w:color w:val="auto"/>
          <w:szCs w:val="22"/>
        </w:rPr>
        <w:t>C</w:t>
      </w:r>
      <w:r w:rsidR="000C2EA2" w:rsidRPr="00CA7C98">
        <w:rPr>
          <w:rFonts w:cs="Arial"/>
          <w:color w:val="auto"/>
          <w:szCs w:val="22"/>
        </w:rPr>
        <w:t>ondition</w:t>
      </w:r>
      <w:r w:rsidRPr="00CA7C98">
        <w:rPr>
          <w:rFonts w:cs="Arial"/>
          <w:color w:val="auto"/>
          <w:szCs w:val="22"/>
        </w:rPr>
        <w:t xml:space="preserve"> 5.</w:t>
      </w:r>
    </w:p>
    <w:p w14:paraId="32E507F3" w14:textId="66E4D7CB" w:rsidR="00E6367F" w:rsidRPr="00E6367F" w:rsidRDefault="00E6367F" w:rsidP="00E6367F">
      <w:pPr>
        <w:pStyle w:val="NumbersLvl2"/>
        <w:tabs>
          <w:tab w:val="clear" w:pos="1418"/>
        </w:tabs>
        <w:rPr>
          <w:rFonts w:cs="Arial"/>
          <w:color w:val="auto"/>
          <w:szCs w:val="22"/>
        </w:rPr>
      </w:pPr>
      <w:r w:rsidRPr="00CA7C98">
        <w:rPr>
          <w:rFonts w:cs="Arial"/>
          <w:color w:val="auto"/>
          <w:szCs w:val="22"/>
        </w:rPr>
        <w:t>21.2</w:t>
      </w:r>
      <w:r w:rsidRPr="00CA7C98">
        <w:rPr>
          <w:rFonts w:cs="Arial"/>
          <w:color w:val="auto"/>
          <w:szCs w:val="22"/>
        </w:rPr>
        <w:tab/>
      </w:r>
      <w:r w:rsidR="00813F39" w:rsidRPr="00CA7C98">
        <w:rPr>
          <w:rFonts w:cs="Arial"/>
          <w:color w:val="auto"/>
          <w:szCs w:val="22"/>
        </w:rPr>
        <w:t>The C</w:t>
      </w:r>
      <w:r w:rsidRPr="00CA7C98">
        <w:rPr>
          <w:rFonts w:cs="Arial"/>
          <w:color w:val="auto"/>
          <w:szCs w:val="22"/>
        </w:rPr>
        <w:t>ontractor shall maintain complete and accurate records in respect of such work, in accordance w</w:t>
      </w:r>
      <w:r w:rsidR="000C2EA2" w:rsidRPr="00CA7C98">
        <w:rPr>
          <w:rFonts w:cs="Arial"/>
          <w:color w:val="auto"/>
          <w:szCs w:val="22"/>
        </w:rPr>
        <w:t>ith Condition</w:t>
      </w:r>
      <w:r>
        <w:rPr>
          <w:rFonts w:cs="Arial"/>
          <w:color w:val="auto"/>
          <w:szCs w:val="22"/>
        </w:rPr>
        <w:t xml:space="preserve"> 22</w:t>
      </w:r>
      <w:r w:rsidRPr="00E6367F">
        <w:rPr>
          <w:rFonts w:cs="Arial"/>
          <w:color w:val="auto"/>
          <w:szCs w:val="22"/>
        </w:rPr>
        <w:t xml:space="preserve"> (Governance and Contract Management). </w:t>
      </w:r>
      <w:r w:rsidR="00813F39">
        <w:rPr>
          <w:rFonts w:cs="Arial"/>
          <w:color w:val="auto"/>
          <w:szCs w:val="22"/>
        </w:rPr>
        <w:t xml:space="preserve"> </w:t>
      </w:r>
      <w:r w:rsidRPr="00E6367F">
        <w:rPr>
          <w:rFonts w:cs="Arial"/>
          <w:color w:val="auto"/>
          <w:szCs w:val="22"/>
        </w:rPr>
        <w:t>Any profits generated from income generation work shall be shared between the Authority and the Contractor in shares to be determined on a case-by-case basis.</w:t>
      </w:r>
    </w:p>
    <w:p w14:paraId="32E507F4" w14:textId="77777777" w:rsidR="00E6367F" w:rsidRPr="00E6367F" w:rsidRDefault="00E6367F" w:rsidP="00E6367F">
      <w:pPr>
        <w:pStyle w:val="NumbersLvl2"/>
        <w:tabs>
          <w:tab w:val="clear" w:pos="1418"/>
        </w:tabs>
        <w:rPr>
          <w:rFonts w:cs="Arial"/>
          <w:color w:val="auto"/>
          <w:szCs w:val="22"/>
        </w:rPr>
      </w:pPr>
      <w:r>
        <w:rPr>
          <w:rFonts w:cs="Arial"/>
          <w:color w:val="auto"/>
          <w:szCs w:val="22"/>
        </w:rPr>
        <w:t>21.3</w:t>
      </w:r>
      <w:r>
        <w:rPr>
          <w:rFonts w:cs="Arial"/>
          <w:color w:val="auto"/>
          <w:szCs w:val="22"/>
        </w:rPr>
        <w:tab/>
      </w:r>
      <w:r w:rsidRPr="00E6367F">
        <w:rPr>
          <w:rFonts w:cs="Arial"/>
          <w:color w:val="auto"/>
          <w:szCs w:val="22"/>
        </w:rPr>
        <w:t>All income generation work shall be undertaken at the Contractor’s own risk.  The Authority will not be liable for any loss incurred or claims arising against the Contractor as a result of such work and the Contractor will fully indemnify the Authority against any claims arising from such work.</w:t>
      </w:r>
    </w:p>
    <w:p w14:paraId="32E507F5" w14:textId="77777777" w:rsidR="00E6367F" w:rsidRPr="00E6367F" w:rsidRDefault="00E6367F" w:rsidP="00E6367F">
      <w:pPr>
        <w:pStyle w:val="NumbersLvl2"/>
        <w:tabs>
          <w:tab w:val="clear" w:pos="1418"/>
        </w:tabs>
        <w:rPr>
          <w:rFonts w:cs="Arial"/>
          <w:color w:val="auto"/>
          <w:szCs w:val="22"/>
        </w:rPr>
      </w:pPr>
      <w:r>
        <w:rPr>
          <w:rFonts w:cs="Arial"/>
          <w:color w:val="auto"/>
          <w:szCs w:val="22"/>
        </w:rPr>
        <w:t>21.4</w:t>
      </w:r>
      <w:r>
        <w:rPr>
          <w:rFonts w:cs="Arial"/>
          <w:color w:val="auto"/>
          <w:szCs w:val="22"/>
        </w:rPr>
        <w:tab/>
      </w:r>
      <w:r w:rsidRPr="00E6367F">
        <w:rPr>
          <w:rFonts w:cs="Arial"/>
          <w:color w:val="auto"/>
          <w:szCs w:val="22"/>
        </w:rPr>
        <w:t>The Contractor accepts and agrees that payment of the Authority’s share of profit will not give him tenancy rights, other than those obligations arising from the Contract.  No Authority funded capital or expenditure or operating costs will be permitted solely to support income generation work.</w:t>
      </w:r>
    </w:p>
    <w:p w14:paraId="32E507F6" w14:textId="77777777" w:rsidR="00E6367F" w:rsidRPr="00E6367F" w:rsidRDefault="00E6367F" w:rsidP="00E6367F">
      <w:pPr>
        <w:pStyle w:val="NumbersLvl2"/>
        <w:tabs>
          <w:tab w:val="clear" w:pos="1418"/>
        </w:tabs>
        <w:rPr>
          <w:rFonts w:cs="Arial"/>
          <w:color w:val="auto"/>
          <w:szCs w:val="22"/>
        </w:rPr>
      </w:pPr>
      <w:r>
        <w:rPr>
          <w:rFonts w:cs="Arial"/>
          <w:color w:val="auto"/>
          <w:szCs w:val="22"/>
        </w:rPr>
        <w:t>21.5</w:t>
      </w:r>
      <w:r>
        <w:rPr>
          <w:rFonts w:cs="Arial"/>
          <w:color w:val="auto"/>
          <w:szCs w:val="22"/>
        </w:rPr>
        <w:tab/>
      </w:r>
      <w:r w:rsidRPr="00E6367F">
        <w:rPr>
          <w:rFonts w:cs="Arial"/>
          <w:color w:val="auto"/>
          <w:szCs w:val="22"/>
        </w:rPr>
        <w:t>Each proposal shall be detailed using the</w:t>
      </w:r>
      <w:r>
        <w:rPr>
          <w:rFonts w:cs="Arial"/>
          <w:color w:val="auto"/>
          <w:szCs w:val="22"/>
        </w:rPr>
        <w:t xml:space="preserve"> Third Party Income Generation</w:t>
      </w:r>
      <w:r w:rsidRPr="00E6367F">
        <w:rPr>
          <w:rFonts w:cs="Arial"/>
          <w:color w:val="auto"/>
          <w:szCs w:val="22"/>
        </w:rPr>
        <w:t xml:space="preserve"> form in Schedule 3.8.</w:t>
      </w:r>
    </w:p>
    <w:p w14:paraId="32E507F7" w14:textId="77777777" w:rsidR="00E6367F" w:rsidRPr="00AE328A" w:rsidRDefault="00E6367F" w:rsidP="00E6367F">
      <w:pPr>
        <w:pStyle w:val="NumbersLvl3"/>
        <w:numPr>
          <w:ilvl w:val="0"/>
          <w:numId w:val="20"/>
        </w:numPr>
        <w:ind w:left="1843" w:hanging="425"/>
        <w:rPr>
          <w:rFonts w:cs="Arial"/>
          <w:szCs w:val="22"/>
        </w:rPr>
      </w:pPr>
      <w:r w:rsidRPr="00AE328A">
        <w:rPr>
          <w:rFonts w:cs="Arial"/>
          <w:szCs w:val="22"/>
        </w:rPr>
        <w:t>If a pro forma shows costs exceeding £500 (excluding profit), it shall be forwarded to the Authority’s Local Representative, who shall give his written approval on behalf of the Authority prior to the commencement of work.</w:t>
      </w:r>
    </w:p>
    <w:p w14:paraId="32E507F8" w14:textId="77777777" w:rsidR="00E6367F" w:rsidRPr="00AE328A" w:rsidRDefault="00E6367F" w:rsidP="00E6367F">
      <w:pPr>
        <w:pStyle w:val="NumbersLvl3"/>
        <w:numPr>
          <w:ilvl w:val="0"/>
          <w:numId w:val="20"/>
        </w:numPr>
        <w:ind w:left="1843" w:hanging="425"/>
        <w:rPr>
          <w:rFonts w:cs="Arial"/>
          <w:szCs w:val="22"/>
        </w:rPr>
      </w:pPr>
      <w:r w:rsidRPr="00AE328A">
        <w:rPr>
          <w:rFonts w:cs="Arial"/>
          <w:szCs w:val="22"/>
        </w:rPr>
        <w:t>Proposals costing £5,000 or more (excluding profit) shall be subject to the written approval of Def Comrcl.</w:t>
      </w:r>
    </w:p>
    <w:p w14:paraId="32E507F9" w14:textId="77777777" w:rsidR="00E6367F" w:rsidRPr="00AE328A" w:rsidRDefault="00E6367F" w:rsidP="00E6367F">
      <w:pPr>
        <w:pStyle w:val="NumbersLvl3"/>
        <w:numPr>
          <w:ilvl w:val="0"/>
          <w:numId w:val="20"/>
        </w:numPr>
        <w:ind w:left="1843" w:hanging="425"/>
        <w:rPr>
          <w:rFonts w:cs="Arial"/>
          <w:szCs w:val="22"/>
        </w:rPr>
      </w:pPr>
      <w:r w:rsidRPr="00AE328A">
        <w:rPr>
          <w:rFonts w:cs="Arial"/>
          <w:szCs w:val="22"/>
        </w:rPr>
        <w:t>Proposals costing £500 or below (excluding profit) shall be deemed ‘Low Value’ proposals.  Low Value proposals may be approved informally by the Authority’s Local Representative, and completed Pro forma may, with his agreement, be submitted retrospectively.  Low Value proposals may be documented on aggregated Pro forma which detail only the total of the individually-approved tasks.</w:t>
      </w:r>
    </w:p>
    <w:p w14:paraId="32E507FA" w14:textId="77777777" w:rsidR="00E6367F" w:rsidRPr="00AE328A" w:rsidRDefault="00E6367F" w:rsidP="00E6367F">
      <w:pPr>
        <w:pStyle w:val="NumbersLvl3"/>
        <w:numPr>
          <w:ilvl w:val="0"/>
          <w:numId w:val="20"/>
        </w:numPr>
        <w:ind w:left="1843" w:hanging="425"/>
        <w:rPr>
          <w:rFonts w:cs="Arial"/>
          <w:szCs w:val="22"/>
        </w:rPr>
      </w:pPr>
      <w:r w:rsidRPr="00AE328A">
        <w:rPr>
          <w:rFonts w:cs="Arial"/>
          <w:szCs w:val="22"/>
        </w:rPr>
        <w:t>Pro forma for proposals of any value may be distributed and approved electronically providing they are promptly followed up with paper copies showing original signatures.</w:t>
      </w:r>
    </w:p>
    <w:p w14:paraId="32E507FB" w14:textId="77777777" w:rsidR="00E6367F" w:rsidRDefault="00E6367F">
      <w:pPr>
        <w:spacing w:after="160" w:line="259" w:lineRule="auto"/>
        <w:rPr>
          <w:rFonts w:cs="Arial"/>
          <w:b/>
        </w:rPr>
      </w:pPr>
      <w:r>
        <w:rPr>
          <w:rFonts w:cs="Arial"/>
          <w:b/>
        </w:rPr>
        <w:br w:type="page"/>
      </w:r>
    </w:p>
    <w:p w14:paraId="32E507FC" w14:textId="77777777" w:rsidR="00E6367F" w:rsidRDefault="00E6367F" w:rsidP="00E6367F">
      <w:pPr>
        <w:rPr>
          <w:rFonts w:cs="Arial"/>
          <w:b/>
        </w:rPr>
      </w:pPr>
    </w:p>
    <w:p w14:paraId="32E507FD" w14:textId="77777777" w:rsidR="00E6367F" w:rsidRDefault="00E6367F" w:rsidP="00E6367F">
      <w:pPr>
        <w:rPr>
          <w:rFonts w:cs="Arial"/>
          <w:b/>
        </w:rPr>
      </w:pPr>
    </w:p>
    <w:p w14:paraId="32E507FE" w14:textId="77777777" w:rsidR="00E6367F" w:rsidRDefault="00E6367F" w:rsidP="00E6367F">
      <w:pPr>
        <w:rPr>
          <w:rFonts w:cs="Arial"/>
          <w:b/>
        </w:rPr>
      </w:pPr>
    </w:p>
    <w:p w14:paraId="32E507FF" w14:textId="77777777" w:rsidR="00E6367F" w:rsidRDefault="00E6367F" w:rsidP="00E6367F">
      <w:pPr>
        <w:rPr>
          <w:rFonts w:cs="Arial"/>
          <w:b/>
        </w:rPr>
      </w:pPr>
    </w:p>
    <w:p w14:paraId="32E50800" w14:textId="77777777" w:rsidR="00E6367F" w:rsidRDefault="00E6367F" w:rsidP="00E6367F">
      <w:pPr>
        <w:rPr>
          <w:rFonts w:cs="Arial"/>
          <w:b/>
        </w:rPr>
      </w:pPr>
    </w:p>
    <w:p w14:paraId="32E50801" w14:textId="77777777" w:rsidR="00E6367F" w:rsidRDefault="00E6367F" w:rsidP="00E6367F">
      <w:pPr>
        <w:rPr>
          <w:rFonts w:cs="Arial"/>
          <w:b/>
        </w:rPr>
      </w:pPr>
    </w:p>
    <w:p w14:paraId="32E50802" w14:textId="77777777" w:rsidR="00E6367F" w:rsidRDefault="00E6367F" w:rsidP="00E6367F">
      <w:pPr>
        <w:rPr>
          <w:rFonts w:cs="Arial"/>
          <w:b/>
        </w:rPr>
      </w:pPr>
    </w:p>
    <w:p w14:paraId="32E50803" w14:textId="77777777" w:rsidR="00E6367F" w:rsidRDefault="00E6367F" w:rsidP="00E6367F">
      <w:pPr>
        <w:rPr>
          <w:rFonts w:cs="Arial"/>
          <w:b/>
        </w:rPr>
      </w:pPr>
    </w:p>
    <w:p w14:paraId="32E50804" w14:textId="77777777" w:rsidR="00E6367F" w:rsidRDefault="00E6367F" w:rsidP="00E6367F">
      <w:pPr>
        <w:rPr>
          <w:rFonts w:cs="Arial"/>
          <w:b/>
        </w:rPr>
      </w:pPr>
    </w:p>
    <w:p w14:paraId="32E50805" w14:textId="77777777" w:rsidR="00E6367F" w:rsidRDefault="00E6367F" w:rsidP="00E6367F">
      <w:pPr>
        <w:rPr>
          <w:rFonts w:cs="Arial"/>
          <w:b/>
        </w:rPr>
      </w:pPr>
    </w:p>
    <w:p w14:paraId="32E50806" w14:textId="77777777" w:rsidR="00E6367F" w:rsidRDefault="00E6367F" w:rsidP="00E6367F">
      <w:pPr>
        <w:rPr>
          <w:rFonts w:cs="Arial"/>
          <w:b/>
        </w:rPr>
      </w:pPr>
    </w:p>
    <w:p w14:paraId="32E50807" w14:textId="77777777" w:rsidR="00E6367F" w:rsidRDefault="00E6367F" w:rsidP="00E6367F">
      <w:pPr>
        <w:rPr>
          <w:rFonts w:cs="Arial"/>
          <w:b/>
        </w:rPr>
      </w:pPr>
    </w:p>
    <w:p w14:paraId="32E50808" w14:textId="77777777" w:rsidR="00E6367F" w:rsidRDefault="00E6367F" w:rsidP="00E6367F">
      <w:pPr>
        <w:rPr>
          <w:rFonts w:cs="Arial"/>
          <w:b/>
        </w:rPr>
      </w:pPr>
    </w:p>
    <w:p w14:paraId="32E50809" w14:textId="77777777" w:rsidR="00E6367F" w:rsidRDefault="00E6367F" w:rsidP="00E6367F">
      <w:pPr>
        <w:rPr>
          <w:rFonts w:cs="Arial"/>
          <w:b/>
        </w:rPr>
      </w:pPr>
    </w:p>
    <w:p w14:paraId="32E5080A" w14:textId="77777777" w:rsidR="00E6367F" w:rsidRDefault="00E6367F" w:rsidP="00E6367F">
      <w:pPr>
        <w:rPr>
          <w:rFonts w:cs="Arial"/>
          <w:b/>
        </w:rPr>
      </w:pPr>
    </w:p>
    <w:p w14:paraId="32E5080B" w14:textId="77777777" w:rsidR="00E6367F" w:rsidRDefault="00E6367F" w:rsidP="00E6367F">
      <w:pPr>
        <w:rPr>
          <w:rFonts w:cs="Arial"/>
          <w:b/>
        </w:rPr>
      </w:pPr>
    </w:p>
    <w:p w14:paraId="32E5080C" w14:textId="546BCDF6" w:rsidR="00E6367F" w:rsidRDefault="00E6367F" w:rsidP="00E6367F">
      <w:pPr>
        <w:rPr>
          <w:rFonts w:cs="Arial"/>
          <w:b/>
        </w:rPr>
      </w:pPr>
    </w:p>
    <w:p w14:paraId="46C9341A" w14:textId="1ED54CD2" w:rsidR="00813F39" w:rsidRDefault="00813F39" w:rsidP="00E6367F">
      <w:pPr>
        <w:rPr>
          <w:rFonts w:cs="Arial"/>
          <w:b/>
        </w:rPr>
      </w:pPr>
    </w:p>
    <w:p w14:paraId="77F0E5A8" w14:textId="138032EE" w:rsidR="00813F39" w:rsidRDefault="00813F39" w:rsidP="00E6367F">
      <w:pPr>
        <w:rPr>
          <w:rFonts w:cs="Arial"/>
          <w:b/>
        </w:rPr>
      </w:pPr>
    </w:p>
    <w:p w14:paraId="382E95E0" w14:textId="77777777" w:rsidR="00813F39" w:rsidRDefault="00813F39" w:rsidP="00E6367F">
      <w:pPr>
        <w:rPr>
          <w:rFonts w:cs="Arial"/>
          <w:b/>
        </w:rPr>
      </w:pPr>
    </w:p>
    <w:p w14:paraId="32E5080D" w14:textId="77777777" w:rsidR="00E6367F" w:rsidRDefault="00E6367F" w:rsidP="00E6367F">
      <w:pPr>
        <w:jc w:val="center"/>
        <w:rPr>
          <w:rFonts w:cs="Arial"/>
          <w:b/>
        </w:rPr>
      </w:pPr>
      <w:r>
        <w:rPr>
          <w:rFonts w:cs="Arial"/>
          <w:b/>
        </w:rPr>
        <w:t>THIS PAGE IS INTENTIONALLY BLANK</w:t>
      </w:r>
    </w:p>
    <w:p w14:paraId="32E5080E" w14:textId="77777777" w:rsidR="00E6367F" w:rsidRDefault="00E6367F">
      <w:pPr>
        <w:spacing w:after="160" w:line="259" w:lineRule="auto"/>
        <w:rPr>
          <w:rFonts w:cs="Arial"/>
          <w:b/>
        </w:rPr>
      </w:pPr>
      <w:r>
        <w:rPr>
          <w:rFonts w:cs="Arial"/>
          <w:b/>
        </w:rPr>
        <w:br w:type="page"/>
      </w:r>
    </w:p>
    <w:p w14:paraId="32E5080F" w14:textId="77777777" w:rsidR="00E6367F" w:rsidRPr="00E6367F" w:rsidRDefault="00E6367F" w:rsidP="00E6367F">
      <w:pPr>
        <w:pStyle w:val="Heading2"/>
        <w:keepNext w:val="0"/>
        <w:keepLines w:val="0"/>
        <w:spacing w:before="120" w:after="120"/>
        <w:ind w:left="567" w:hanging="567"/>
        <w:rPr>
          <w:rFonts w:ascii="Arial" w:hAnsi="Arial" w:cs="Arial"/>
          <w:b/>
          <w:color w:val="auto"/>
          <w:sz w:val="22"/>
          <w:szCs w:val="22"/>
        </w:rPr>
      </w:pPr>
      <w:bookmarkStart w:id="69" w:name="_Ref463377074"/>
      <w:bookmarkStart w:id="70" w:name="_Toc483318858"/>
      <w:bookmarkStart w:id="71" w:name="_Toc503953239"/>
      <w:r>
        <w:rPr>
          <w:rFonts w:ascii="Arial" w:hAnsi="Arial" w:cs="Arial"/>
          <w:b/>
          <w:color w:val="auto"/>
          <w:sz w:val="22"/>
          <w:szCs w:val="22"/>
        </w:rPr>
        <w:lastRenderedPageBreak/>
        <w:t>22.</w:t>
      </w:r>
      <w:r>
        <w:rPr>
          <w:rFonts w:ascii="Arial" w:hAnsi="Arial" w:cs="Arial"/>
          <w:b/>
          <w:color w:val="auto"/>
          <w:sz w:val="22"/>
          <w:szCs w:val="22"/>
        </w:rPr>
        <w:tab/>
      </w:r>
      <w:r w:rsidRPr="00E6367F">
        <w:rPr>
          <w:rFonts w:ascii="Arial" w:hAnsi="Arial" w:cs="Arial"/>
          <w:b/>
          <w:color w:val="auto"/>
          <w:sz w:val="22"/>
          <w:szCs w:val="22"/>
          <w:u w:val="single"/>
        </w:rPr>
        <w:t>GOVERNANCE AND CONTRACT MANAGEMENT</w:t>
      </w:r>
      <w:bookmarkEnd w:id="69"/>
      <w:bookmarkEnd w:id="70"/>
      <w:bookmarkEnd w:id="71"/>
    </w:p>
    <w:p w14:paraId="32E50810" w14:textId="77777777" w:rsidR="00E6367F" w:rsidRPr="00E6367F" w:rsidRDefault="00E6367F" w:rsidP="00E6367F">
      <w:pPr>
        <w:pStyle w:val="NumbersLvl2"/>
        <w:tabs>
          <w:tab w:val="clear" w:pos="1418"/>
        </w:tabs>
        <w:rPr>
          <w:rFonts w:cs="Arial"/>
          <w:color w:val="auto"/>
          <w:szCs w:val="22"/>
        </w:rPr>
      </w:pPr>
      <w:r>
        <w:rPr>
          <w:rFonts w:cs="Arial"/>
          <w:color w:val="auto"/>
          <w:szCs w:val="22"/>
        </w:rPr>
        <w:t>22.1</w:t>
      </w:r>
      <w:r>
        <w:rPr>
          <w:rFonts w:cs="Arial"/>
          <w:color w:val="auto"/>
          <w:szCs w:val="22"/>
        </w:rPr>
        <w:tab/>
      </w:r>
      <w:r w:rsidRPr="00E6367F">
        <w:rPr>
          <w:rFonts w:cs="Arial"/>
          <w:color w:val="auto"/>
          <w:szCs w:val="22"/>
        </w:rPr>
        <w:t>Refer to</w:t>
      </w:r>
      <w:r>
        <w:rPr>
          <w:rFonts w:cs="Arial"/>
          <w:color w:val="auto"/>
          <w:szCs w:val="22"/>
        </w:rPr>
        <w:t xml:space="preserve"> Schedule 3.6</w:t>
      </w:r>
      <w:r w:rsidRPr="00E6367F">
        <w:rPr>
          <w:rFonts w:cs="Arial"/>
          <w:color w:val="auto"/>
          <w:szCs w:val="22"/>
        </w:rPr>
        <w:t xml:space="preserve"> for details of the Governance and Contract Management arrangements that shall apply to this contract.</w:t>
      </w:r>
    </w:p>
    <w:p w14:paraId="32E50811" w14:textId="77777777" w:rsidR="00E6367F" w:rsidRDefault="00E6367F">
      <w:pPr>
        <w:spacing w:after="160" w:line="259" w:lineRule="auto"/>
        <w:rPr>
          <w:rFonts w:cs="Arial"/>
          <w:b/>
        </w:rPr>
      </w:pPr>
      <w:r>
        <w:rPr>
          <w:rFonts w:cs="Arial"/>
          <w:b/>
        </w:rPr>
        <w:br w:type="page"/>
      </w:r>
    </w:p>
    <w:p w14:paraId="32E50812" w14:textId="77777777" w:rsidR="00E6367F" w:rsidRDefault="00E6367F" w:rsidP="00E6367F">
      <w:pPr>
        <w:rPr>
          <w:rFonts w:cs="Arial"/>
          <w:b/>
        </w:rPr>
      </w:pPr>
    </w:p>
    <w:p w14:paraId="32E50813" w14:textId="77777777" w:rsidR="00E6367F" w:rsidRDefault="00E6367F" w:rsidP="00E6367F">
      <w:pPr>
        <w:rPr>
          <w:rFonts w:cs="Arial"/>
          <w:b/>
        </w:rPr>
      </w:pPr>
    </w:p>
    <w:p w14:paraId="32E50814" w14:textId="77777777" w:rsidR="00E6367F" w:rsidRDefault="00E6367F" w:rsidP="00E6367F">
      <w:pPr>
        <w:rPr>
          <w:rFonts w:cs="Arial"/>
          <w:b/>
        </w:rPr>
      </w:pPr>
    </w:p>
    <w:p w14:paraId="32E50815" w14:textId="77777777" w:rsidR="00E6367F" w:rsidRDefault="00E6367F" w:rsidP="00E6367F">
      <w:pPr>
        <w:rPr>
          <w:rFonts w:cs="Arial"/>
          <w:b/>
        </w:rPr>
      </w:pPr>
    </w:p>
    <w:p w14:paraId="32E50816" w14:textId="77777777" w:rsidR="00E6367F" w:rsidRDefault="00E6367F" w:rsidP="00E6367F">
      <w:pPr>
        <w:rPr>
          <w:rFonts w:cs="Arial"/>
          <w:b/>
        </w:rPr>
      </w:pPr>
    </w:p>
    <w:p w14:paraId="32E50817" w14:textId="77777777" w:rsidR="00E6367F" w:rsidRDefault="00E6367F" w:rsidP="00E6367F">
      <w:pPr>
        <w:rPr>
          <w:rFonts w:cs="Arial"/>
          <w:b/>
        </w:rPr>
      </w:pPr>
    </w:p>
    <w:p w14:paraId="32E50818" w14:textId="77777777" w:rsidR="00E6367F" w:rsidRDefault="00E6367F" w:rsidP="00E6367F">
      <w:pPr>
        <w:rPr>
          <w:rFonts w:cs="Arial"/>
          <w:b/>
        </w:rPr>
      </w:pPr>
    </w:p>
    <w:p w14:paraId="32E50819" w14:textId="77777777" w:rsidR="00E6367F" w:rsidRDefault="00E6367F" w:rsidP="00E6367F">
      <w:pPr>
        <w:rPr>
          <w:rFonts w:cs="Arial"/>
          <w:b/>
        </w:rPr>
      </w:pPr>
    </w:p>
    <w:p w14:paraId="32E5081A" w14:textId="77777777" w:rsidR="00E6367F" w:rsidRDefault="00E6367F" w:rsidP="00E6367F">
      <w:pPr>
        <w:rPr>
          <w:rFonts w:cs="Arial"/>
          <w:b/>
        </w:rPr>
      </w:pPr>
    </w:p>
    <w:p w14:paraId="32E5081B" w14:textId="77777777" w:rsidR="00E6367F" w:rsidRDefault="00E6367F" w:rsidP="00E6367F">
      <w:pPr>
        <w:rPr>
          <w:rFonts w:cs="Arial"/>
          <w:b/>
        </w:rPr>
      </w:pPr>
    </w:p>
    <w:p w14:paraId="32E5081C" w14:textId="77777777" w:rsidR="00E6367F" w:rsidRDefault="00E6367F" w:rsidP="00E6367F">
      <w:pPr>
        <w:rPr>
          <w:rFonts w:cs="Arial"/>
          <w:b/>
        </w:rPr>
      </w:pPr>
    </w:p>
    <w:p w14:paraId="32E5081D" w14:textId="77777777" w:rsidR="00E6367F" w:rsidRDefault="00E6367F" w:rsidP="00E6367F">
      <w:pPr>
        <w:rPr>
          <w:rFonts w:cs="Arial"/>
          <w:b/>
        </w:rPr>
      </w:pPr>
    </w:p>
    <w:p w14:paraId="32E5081E" w14:textId="77777777" w:rsidR="00E6367F" w:rsidRDefault="00E6367F" w:rsidP="00E6367F">
      <w:pPr>
        <w:rPr>
          <w:rFonts w:cs="Arial"/>
          <w:b/>
        </w:rPr>
      </w:pPr>
    </w:p>
    <w:p w14:paraId="32E5081F" w14:textId="77777777" w:rsidR="00E6367F" w:rsidRDefault="00E6367F" w:rsidP="00E6367F">
      <w:pPr>
        <w:rPr>
          <w:rFonts w:cs="Arial"/>
          <w:b/>
        </w:rPr>
      </w:pPr>
    </w:p>
    <w:p w14:paraId="32E50820" w14:textId="77777777" w:rsidR="00E6367F" w:rsidRDefault="00E6367F" w:rsidP="00E6367F">
      <w:pPr>
        <w:rPr>
          <w:rFonts w:cs="Arial"/>
          <w:b/>
        </w:rPr>
      </w:pPr>
    </w:p>
    <w:p w14:paraId="32E50821" w14:textId="322762F8" w:rsidR="00E6367F" w:rsidRDefault="00E6367F" w:rsidP="00E6367F">
      <w:pPr>
        <w:rPr>
          <w:rFonts w:cs="Arial"/>
          <w:b/>
        </w:rPr>
      </w:pPr>
    </w:p>
    <w:p w14:paraId="2C0C970A" w14:textId="1B9AD69A" w:rsidR="00813F39" w:rsidRDefault="00813F39" w:rsidP="00E6367F">
      <w:pPr>
        <w:rPr>
          <w:rFonts w:cs="Arial"/>
          <w:b/>
        </w:rPr>
      </w:pPr>
    </w:p>
    <w:p w14:paraId="1E27A08C" w14:textId="3D6F91EC" w:rsidR="00813F39" w:rsidRDefault="00813F39" w:rsidP="00E6367F">
      <w:pPr>
        <w:rPr>
          <w:rFonts w:cs="Arial"/>
          <w:b/>
        </w:rPr>
      </w:pPr>
    </w:p>
    <w:p w14:paraId="7C3DED86" w14:textId="6E75F115" w:rsidR="00813F39" w:rsidRDefault="00813F39" w:rsidP="00E6367F">
      <w:pPr>
        <w:rPr>
          <w:rFonts w:cs="Arial"/>
          <w:b/>
        </w:rPr>
      </w:pPr>
    </w:p>
    <w:p w14:paraId="3DAEAB90" w14:textId="77777777" w:rsidR="00813F39" w:rsidRDefault="00813F39" w:rsidP="00E6367F">
      <w:pPr>
        <w:rPr>
          <w:rFonts w:cs="Arial"/>
          <w:b/>
        </w:rPr>
      </w:pPr>
    </w:p>
    <w:p w14:paraId="32E50822" w14:textId="77777777" w:rsidR="00E6367F" w:rsidRDefault="00E6367F" w:rsidP="00E6367F">
      <w:pPr>
        <w:jc w:val="center"/>
        <w:rPr>
          <w:rFonts w:cs="Arial"/>
          <w:b/>
        </w:rPr>
      </w:pPr>
      <w:r>
        <w:rPr>
          <w:rFonts w:cs="Arial"/>
          <w:b/>
        </w:rPr>
        <w:t>THIS PAGE IS INTENTIONALLY BLANK</w:t>
      </w:r>
    </w:p>
    <w:p w14:paraId="32E50823" w14:textId="77777777" w:rsidR="00E6367F" w:rsidRDefault="00E6367F">
      <w:pPr>
        <w:spacing w:after="160" w:line="259" w:lineRule="auto"/>
        <w:rPr>
          <w:rFonts w:cs="Arial"/>
          <w:b/>
        </w:rPr>
      </w:pPr>
      <w:r>
        <w:rPr>
          <w:rFonts w:cs="Arial"/>
          <w:b/>
        </w:rPr>
        <w:br w:type="page"/>
      </w:r>
    </w:p>
    <w:p w14:paraId="32E50824" w14:textId="77777777" w:rsidR="00E6367F" w:rsidRPr="00E6367F" w:rsidRDefault="00E6367F" w:rsidP="00E6367F">
      <w:pPr>
        <w:pStyle w:val="Heading2"/>
        <w:keepNext w:val="0"/>
        <w:keepLines w:val="0"/>
        <w:spacing w:before="120" w:after="120"/>
        <w:ind w:left="567" w:hanging="567"/>
        <w:rPr>
          <w:rFonts w:ascii="Arial" w:hAnsi="Arial" w:cs="Arial"/>
          <w:b/>
          <w:color w:val="auto"/>
          <w:sz w:val="22"/>
          <w:szCs w:val="22"/>
        </w:rPr>
      </w:pPr>
      <w:bookmarkStart w:id="72" w:name="_Toc483318859"/>
      <w:bookmarkStart w:id="73" w:name="_Toc503953240"/>
      <w:r>
        <w:rPr>
          <w:rFonts w:ascii="Arial" w:hAnsi="Arial" w:cs="Arial"/>
          <w:b/>
          <w:color w:val="auto"/>
          <w:sz w:val="22"/>
          <w:szCs w:val="22"/>
        </w:rPr>
        <w:lastRenderedPageBreak/>
        <w:t>23.</w:t>
      </w:r>
      <w:r>
        <w:rPr>
          <w:rFonts w:ascii="Arial" w:hAnsi="Arial" w:cs="Arial"/>
          <w:b/>
          <w:color w:val="auto"/>
          <w:sz w:val="22"/>
          <w:szCs w:val="22"/>
        </w:rPr>
        <w:tab/>
      </w:r>
      <w:r w:rsidRPr="00E6367F">
        <w:rPr>
          <w:rFonts w:ascii="Arial" w:hAnsi="Arial" w:cs="Arial"/>
          <w:b/>
          <w:color w:val="auto"/>
          <w:sz w:val="22"/>
          <w:szCs w:val="22"/>
        </w:rPr>
        <w:t>HEALTH AND SAFETY</w:t>
      </w:r>
      <w:bookmarkEnd w:id="72"/>
      <w:bookmarkEnd w:id="73"/>
      <w:r w:rsidRPr="00E6367F">
        <w:rPr>
          <w:rFonts w:ascii="Arial" w:hAnsi="Arial" w:cs="Arial"/>
          <w:b/>
          <w:color w:val="auto"/>
          <w:sz w:val="22"/>
          <w:szCs w:val="22"/>
        </w:rPr>
        <w:t xml:space="preserve"> </w:t>
      </w:r>
    </w:p>
    <w:p w14:paraId="32E50825" w14:textId="70FCA255" w:rsidR="00E6367F" w:rsidRPr="00E6367F" w:rsidRDefault="00E6367F" w:rsidP="00E6367F">
      <w:pPr>
        <w:pStyle w:val="NumbersLvl2"/>
        <w:tabs>
          <w:tab w:val="clear" w:pos="1418"/>
        </w:tabs>
        <w:rPr>
          <w:rFonts w:cs="Arial"/>
          <w:color w:val="auto"/>
          <w:szCs w:val="22"/>
        </w:rPr>
      </w:pPr>
      <w:r>
        <w:rPr>
          <w:rFonts w:cs="Arial"/>
          <w:color w:val="auto"/>
          <w:szCs w:val="22"/>
        </w:rPr>
        <w:t>23.1</w:t>
      </w:r>
      <w:r>
        <w:rPr>
          <w:rFonts w:cs="Arial"/>
          <w:color w:val="auto"/>
          <w:szCs w:val="22"/>
        </w:rPr>
        <w:tab/>
      </w:r>
      <w:r w:rsidRPr="00E6367F">
        <w:rPr>
          <w:rFonts w:cs="Arial"/>
          <w:color w:val="auto"/>
          <w:szCs w:val="22"/>
        </w:rPr>
        <w:t xml:space="preserve">The Contractor shall comply with the Health and Safety at Work Act 1974 and all health and safety legislation in connection with the Contract. </w:t>
      </w:r>
      <w:r w:rsidR="00837372">
        <w:rPr>
          <w:rFonts w:cs="Arial"/>
          <w:color w:val="auto"/>
          <w:szCs w:val="22"/>
        </w:rPr>
        <w:t xml:space="preserve"> </w:t>
      </w:r>
      <w:r w:rsidRPr="00E6367F">
        <w:rPr>
          <w:rFonts w:cs="Arial"/>
          <w:color w:val="auto"/>
          <w:szCs w:val="22"/>
        </w:rPr>
        <w:t>Nothing in this Clause shall absolve the Contractor from any statutory health and safety obligation.</w:t>
      </w:r>
    </w:p>
    <w:p w14:paraId="32E50826" w14:textId="77777777" w:rsidR="00E6367F" w:rsidRPr="00E6367F" w:rsidRDefault="00E6367F" w:rsidP="00E6367F">
      <w:pPr>
        <w:pStyle w:val="NumbersLvl2"/>
        <w:tabs>
          <w:tab w:val="clear" w:pos="1418"/>
        </w:tabs>
        <w:rPr>
          <w:rFonts w:cs="Arial"/>
          <w:color w:val="auto"/>
          <w:szCs w:val="22"/>
        </w:rPr>
      </w:pPr>
      <w:r>
        <w:rPr>
          <w:rFonts w:cs="Arial"/>
          <w:color w:val="auto"/>
          <w:szCs w:val="22"/>
        </w:rPr>
        <w:t>23.2</w:t>
      </w:r>
      <w:r>
        <w:rPr>
          <w:rFonts w:cs="Arial"/>
          <w:color w:val="auto"/>
          <w:szCs w:val="22"/>
        </w:rPr>
        <w:tab/>
      </w:r>
      <w:r w:rsidRPr="00E6367F">
        <w:rPr>
          <w:rFonts w:cs="Arial"/>
          <w:color w:val="auto"/>
          <w:szCs w:val="22"/>
        </w:rPr>
        <w:t>The Contractor shall liaise with the Authority in relation to health and safety issues and shall participate fully in such meetings, discussions and committees as the Authority’s Representative may from time to time direct.</w:t>
      </w:r>
    </w:p>
    <w:p w14:paraId="32E50827" w14:textId="3EF27DBB" w:rsidR="00E6367F" w:rsidRPr="00E6367F" w:rsidRDefault="00E6367F" w:rsidP="00E6367F">
      <w:pPr>
        <w:pStyle w:val="NumbersLvl2"/>
        <w:tabs>
          <w:tab w:val="clear" w:pos="1418"/>
        </w:tabs>
        <w:rPr>
          <w:rFonts w:cs="Arial"/>
          <w:color w:val="auto"/>
          <w:szCs w:val="22"/>
        </w:rPr>
      </w:pPr>
      <w:r>
        <w:rPr>
          <w:rFonts w:cs="Arial"/>
          <w:color w:val="auto"/>
          <w:szCs w:val="22"/>
        </w:rPr>
        <w:t>23.3</w:t>
      </w:r>
      <w:r>
        <w:rPr>
          <w:rFonts w:cs="Arial"/>
          <w:color w:val="auto"/>
          <w:szCs w:val="22"/>
        </w:rPr>
        <w:tab/>
      </w:r>
      <w:r w:rsidRPr="00E6367F">
        <w:rPr>
          <w:rFonts w:cs="Arial"/>
          <w:color w:val="auto"/>
          <w:szCs w:val="22"/>
        </w:rPr>
        <w:t>Further to the requirements of DEFCON 68 and DEFCON 601, any hazardous materials or equipment are to be identified, segregated, marked, stored, transported, used and disposed in accordance with the legislation in effect at the time and Good Industry Practice.</w:t>
      </w:r>
      <w:r w:rsidR="00B85067">
        <w:rPr>
          <w:rFonts w:cs="Arial"/>
          <w:color w:val="auto"/>
          <w:szCs w:val="22"/>
        </w:rPr>
        <w:t xml:space="preserve"> </w:t>
      </w:r>
      <w:r w:rsidRPr="00E6367F">
        <w:rPr>
          <w:rFonts w:cs="Arial"/>
          <w:color w:val="auto"/>
          <w:szCs w:val="22"/>
        </w:rPr>
        <w:t xml:space="preserve"> A register of quantities of hazardous materials used in each task at an Establishment shall be created and maintained. </w:t>
      </w:r>
      <w:r w:rsidR="00B85067">
        <w:rPr>
          <w:rFonts w:cs="Arial"/>
          <w:color w:val="auto"/>
          <w:szCs w:val="22"/>
        </w:rPr>
        <w:t xml:space="preserve"> </w:t>
      </w:r>
      <w:r w:rsidRPr="00E6367F">
        <w:rPr>
          <w:rFonts w:cs="Arial"/>
          <w:color w:val="auto"/>
          <w:szCs w:val="22"/>
        </w:rPr>
        <w:t xml:space="preserve">Monthly updates to the register(s) shall be copied to the Authority Health and Safety Representative at each Establishment. </w:t>
      </w:r>
      <w:r w:rsidR="00B85067">
        <w:rPr>
          <w:rFonts w:cs="Arial"/>
          <w:color w:val="auto"/>
          <w:szCs w:val="22"/>
        </w:rPr>
        <w:t xml:space="preserve"> </w:t>
      </w:r>
      <w:r w:rsidRPr="00E6367F">
        <w:rPr>
          <w:rFonts w:cs="Arial"/>
          <w:color w:val="auto"/>
          <w:szCs w:val="22"/>
        </w:rPr>
        <w:t xml:space="preserve">Hazardous waste or redundant materials produced as a result of GFA supplied by the Authority shall be disposed </w:t>
      </w:r>
      <w:r w:rsidR="00B85067">
        <w:rPr>
          <w:rFonts w:cs="Arial"/>
          <w:color w:val="auto"/>
          <w:szCs w:val="22"/>
        </w:rPr>
        <w:t xml:space="preserve">of </w:t>
      </w:r>
      <w:r w:rsidRPr="00E6367F">
        <w:rPr>
          <w:rFonts w:cs="Arial"/>
          <w:color w:val="auto"/>
          <w:szCs w:val="22"/>
        </w:rPr>
        <w:t>in accordance with the Establishment’s Waste Management Plan.</w:t>
      </w:r>
    </w:p>
    <w:p w14:paraId="32E50828" w14:textId="60BAA8DC" w:rsidR="00E6367F" w:rsidRPr="00E6367F" w:rsidRDefault="00E6367F" w:rsidP="00E6367F">
      <w:pPr>
        <w:pStyle w:val="NumbersLvl2"/>
        <w:tabs>
          <w:tab w:val="clear" w:pos="1418"/>
        </w:tabs>
        <w:rPr>
          <w:rFonts w:cs="Arial"/>
          <w:color w:val="auto"/>
          <w:szCs w:val="22"/>
        </w:rPr>
      </w:pPr>
      <w:r>
        <w:rPr>
          <w:rFonts w:cs="Arial"/>
          <w:color w:val="auto"/>
          <w:szCs w:val="22"/>
        </w:rPr>
        <w:t>23.4</w:t>
      </w:r>
      <w:r>
        <w:rPr>
          <w:rFonts w:cs="Arial"/>
          <w:color w:val="auto"/>
          <w:szCs w:val="22"/>
        </w:rPr>
        <w:tab/>
      </w:r>
      <w:r w:rsidRPr="00E6367F">
        <w:rPr>
          <w:rFonts w:cs="Arial"/>
          <w:color w:val="auto"/>
          <w:szCs w:val="22"/>
        </w:rPr>
        <w:t xml:space="preserve">The Contractor shall formally advise the Authority in writing of any procedures, practices or processes which he may introduce which may have a direct bearing on health and safety at any of the Sites. </w:t>
      </w:r>
      <w:r w:rsidR="00B85067">
        <w:rPr>
          <w:rFonts w:cs="Arial"/>
          <w:color w:val="auto"/>
          <w:szCs w:val="22"/>
        </w:rPr>
        <w:t xml:space="preserve"> </w:t>
      </w:r>
      <w:r w:rsidRPr="00E6367F">
        <w:rPr>
          <w:rFonts w:cs="Arial"/>
          <w:color w:val="auto"/>
          <w:szCs w:val="22"/>
        </w:rPr>
        <w:t>The Contractor shall also formally advise the Authority in writing if any risk assessments conducted by it identify significant findings affecting the general public.</w:t>
      </w:r>
    </w:p>
    <w:p w14:paraId="32E50829" w14:textId="77777777" w:rsidR="00E6367F" w:rsidRPr="00E6367F" w:rsidRDefault="00E6367F" w:rsidP="00E6367F">
      <w:pPr>
        <w:pStyle w:val="NumbersLvl2"/>
        <w:tabs>
          <w:tab w:val="clear" w:pos="1418"/>
        </w:tabs>
        <w:rPr>
          <w:rFonts w:cs="Arial"/>
          <w:color w:val="auto"/>
          <w:szCs w:val="22"/>
        </w:rPr>
      </w:pPr>
      <w:r>
        <w:rPr>
          <w:rFonts w:cs="Arial"/>
          <w:color w:val="auto"/>
          <w:szCs w:val="22"/>
        </w:rPr>
        <w:t>23.5</w:t>
      </w:r>
      <w:r>
        <w:rPr>
          <w:rFonts w:cs="Arial"/>
          <w:color w:val="auto"/>
          <w:szCs w:val="22"/>
        </w:rPr>
        <w:tab/>
      </w:r>
      <w:r w:rsidRPr="00E6367F">
        <w:rPr>
          <w:rFonts w:cs="Arial"/>
          <w:color w:val="auto"/>
          <w:szCs w:val="22"/>
        </w:rPr>
        <w:t>The Contractor shall co-operate with any inspection or investigation carried out by the Health and Safety Executive (HSE) or the Authority.</w:t>
      </w:r>
    </w:p>
    <w:p w14:paraId="32E5082A" w14:textId="77777777" w:rsidR="00E6367F" w:rsidRPr="00E6367F" w:rsidRDefault="00E6367F" w:rsidP="00E6367F">
      <w:pPr>
        <w:pStyle w:val="NumbersLvl2"/>
        <w:tabs>
          <w:tab w:val="clear" w:pos="1418"/>
        </w:tabs>
        <w:rPr>
          <w:rFonts w:cs="Arial"/>
          <w:color w:val="auto"/>
          <w:szCs w:val="22"/>
        </w:rPr>
      </w:pPr>
      <w:r>
        <w:rPr>
          <w:rFonts w:cs="Arial"/>
          <w:color w:val="auto"/>
          <w:szCs w:val="22"/>
        </w:rPr>
        <w:t>23.6</w:t>
      </w:r>
      <w:r>
        <w:rPr>
          <w:rFonts w:cs="Arial"/>
          <w:color w:val="auto"/>
          <w:szCs w:val="22"/>
        </w:rPr>
        <w:tab/>
      </w:r>
      <w:r w:rsidRPr="00E6367F">
        <w:rPr>
          <w:rFonts w:cs="Arial"/>
          <w:color w:val="auto"/>
          <w:szCs w:val="22"/>
        </w:rPr>
        <w:t>The following clauses apply to the following entities or organisations:</w:t>
      </w:r>
    </w:p>
    <w:p w14:paraId="32E5082B" w14:textId="77777777" w:rsidR="00E6367F" w:rsidRPr="00E6367F" w:rsidRDefault="00E6367F" w:rsidP="002D0B2D">
      <w:pPr>
        <w:pStyle w:val="NumbersLvl3"/>
        <w:numPr>
          <w:ilvl w:val="0"/>
          <w:numId w:val="21"/>
        </w:numPr>
        <w:ind w:left="1843" w:hanging="425"/>
        <w:rPr>
          <w:rFonts w:cs="Arial"/>
          <w:szCs w:val="22"/>
        </w:rPr>
      </w:pPr>
      <w:r w:rsidRPr="00E6367F">
        <w:rPr>
          <w:rFonts w:cs="Arial"/>
          <w:szCs w:val="22"/>
        </w:rPr>
        <w:t>The Contractor</w:t>
      </w:r>
    </w:p>
    <w:p w14:paraId="32E5082C" w14:textId="77777777" w:rsidR="00E6367F" w:rsidRPr="00E6367F" w:rsidRDefault="00E6367F" w:rsidP="002D0B2D">
      <w:pPr>
        <w:pStyle w:val="NumbersLvl3"/>
        <w:numPr>
          <w:ilvl w:val="0"/>
          <w:numId w:val="21"/>
        </w:numPr>
        <w:ind w:left="1843" w:hanging="425"/>
        <w:rPr>
          <w:rFonts w:cs="Arial"/>
          <w:szCs w:val="22"/>
        </w:rPr>
      </w:pPr>
      <w:r w:rsidRPr="00E6367F">
        <w:rPr>
          <w:rFonts w:cs="Arial"/>
          <w:szCs w:val="22"/>
        </w:rPr>
        <w:t>His employees;</w:t>
      </w:r>
    </w:p>
    <w:p w14:paraId="32E5082D" w14:textId="77777777" w:rsidR="00E6367F" w:rsidRPr="00E6367F" w:rsidRDefault="00E6367F" w:rsidP="002D0B2D">
      <w:pPr>
        <w:pStyle w:val="NumbersLvl3"/>
        <w:numPr>
          <w:ilvl w:val="0"/>
          <w:numId w:val="21"/>
        </w:numPr>
        <w:ind w:left="1843" w:hanging="425"/>
        <w:rPr>
          <w:rFonts w:cs="Arial"/>
          <w:szCs w:val="22"/>
        </w:rPr>
      </w:pPr>
      <w:r w:rsidRPr="00E6367F">
        <w:rPr>
          <w:rFonts w:cs="Arial"/>
          <w:szCs w:val="22"/>
        </w:rPr>
        <w:t>Servants;</w:t>
      </w:r>
    </w:p>
    <w:p w14:paraId="32E5082E" w14:textId="77777777" w:rsidR="00E6367F" w:rsidRPr="00E6367F" w:rsidRDefault="00E6367F" w:rsidP="002D0B2D">
      <w:pPr>
        <w:pStyle w:val="NumbersLvl3"/>
        <w:numPr>
          <w:ilvl w:val="0"/>
          <w:numId w:val="21"/>
        </w:numPr>
        <w:ind w:left="1843" w:hanging="425"/>
        <w:rPr>
          <w:rFonts w:cs="Arial"/>
          <w:szCs w:val="22"/>
        </w:rPr>
      </w:pPr>
      <w:r w:rsidRPr="00E6367F">
        <w:rPr>
          <w:rFonts w:cs="Arial"/>
          <w:szCs w:val="22"/>
        </w:rPr>
        <w:t>Agents;</w:t>
      </w:r>
    </w:p>
    <w:p w14:paraId="32E5082F" w14:textId="44B53978" w:rsidR="00E6367F" w:rsidRPr="00E6367F" w:rsidRDefault="00E6367F" w:rsidP="002D0B2D">
      <w:pPr>
        <w:pStyle w:val="NumbersLvl3"/>
        <w:numPr>
          <w:ilvl w:val="0"/>
          <w:numId w:val="21"/>
        </w:numPr>
        <w:ind w:left="1843" w:hanging="425"/>
        <w:rPr>
          <w:rFonts w:cs="Arial"/>
          <w:szCs w:val="22"/>
        </w:rPr>
      </w:pPr>
      <w:r w:rsidRPr="00E6367F">
        <w:rPr>
          <w:rFonts w:cs="Arial"/>
          <w:szCs w:val="22"/>
        </w:rPr>
        <w:t>Sub-Contractors (including any of their Sub-Contractors)</w:t>
      </w:r>
      <w:r w:rsidR="00B85067">
        <w:rPr>
          <w:rFonts w:cs="Arial"/>
          <w:szCs w:val="22"/>
        </w:rPr>
        <w:t>;</w:t>
      </w:r>
    </w:p>
    <w:p w14:paraId="32E50830" w14:textId="09B36DF8" w:rsidR="00E6367F" w:rsidRPr="00E6367F" w:rsidRDefault="00E6367F" w:rsidP="002D0B2D">
      <w:pPr>
        <w:pStyle w:val="NumbersLvl3"/>
        <w:numPr>
          <w:ilvl w:val="0"/>
          <w:numId w:val="21"/>
        </w:numPr>
        <w:ind w:left="1843" w:hanging="425"/>
        <w:rPr>
          <w:rFonts w:cs="Arial"/>
          <w:szCs w:val="22"/>
        </w:rPr>
      </w:pPr>
      <w:r w:rsidRPr="00E6367F">
        <w:rPr>
          <w:rFonts w:cs="Arial"/>
          <w:szCs w:val="22"/>
        </w:rPr>
        <w:t>Other visitors or workers</w:t>
      </w:r>
      <w:r w:rsidR="00B85067">
        <w:rPr>
          <w:rFonts w:cs="Arial"/>
          <w:szCs w:val="22"/>
        </w:rPr>
        <w:t>.</w:t>
      </w:r>
    </w:p>
    <w:p w14:paraId="32E50831" w14:textId="77777777" w:rsidR="00E6367F" w:rsidRPr="00E6367F" w:rsidRDefault="002D0B2D" w:rsidP="002D0B2D">
      <w:pPr>
        <w:pStyle w:val="NumbersLvl2"/>
        <w:tabs>
          <w:tab w:val="clear" w:pos="1418"/>
        </w:tabs>
        <w:rPr>
          <w:rFonts w:cs="Arial"/>
          <w:color w:val="auto"/>
          <w:szCs w:val="22"/>
        </w:rPr>
      </w:pPr>
      <w:r>
        <w:rPr>
          <w:rFonts w:cs="Arial"/>
          <w:color w:val="auto"/>
          <w:szCs w:val="22"/>
        </w:rPr>
        <w:t>23.7</w:t>
      </w:r>
      <w:r>
        <w:rPr>
          <w:rFonts w:cs="Arial"/>
          <w:color w:val="auto"/>
          <w:szCs w:val="22"/>
        </w:rPr>
        <w:tab/>
      </w:r>
      <w:r w:rsidR="00E6367F" w:rsidRPr="00E6367F">
        <w:rPr>
          <w:rFonts w:cs="Arial"/>
          <w:color w:val="auto"/>
          <w:szCs w:val="22"/>
        </w:rPr>
        <w:t>These entities and organisations shall exercise a duty of care for themselves and for others and co-operate fully in establishing and maintaining safe and healthy working conditions.</w:t>
      </w:r>
    </w:p>
    <w:p w14:paraId="32E50832" w14:textId="77777777" w:rsidR="00E6367F" w:rsidRPr="00E6367F" w:rsidRDefault="002D0B2D" w:rsidP="002D0B2D">
      <w:pPr>
        <w:pStyle w:val="NumbersLvl2"/>
        <w:tabs>
          <w:tab w:val="clear" w:pos="1418"/>
        </w:tabs>
        <w:rPr>
          <w:rFonts w:cs="Arial"/>
          <w:color w:val="auto"/>
          <w:szCs w:val="22"/>
        </w:rPr>
      </w:pPr>
      <w:r>
        <w:rPr>
          <w:rFonts w:cs="Arial"/>
          <w:color w:val="auto"/>
          <w:szCs w:val="22"/>
        </w:rPr>
        <w:t>23.8</w:t>
      </w:r>
      <w:r>
        <w:rPr>
          <w:rFonts w:cs="Arial"/>
          <w:color w:val="auto"/>
          <w:szCs w:val="22"/>
        </w:rPr>
        <w:tab/>
      </w:r>
      <w:r w:rsidR="00E6367F" w:rsidRPr="00E6367F">
        <w:rPr>
          <w:rFonts w:cs="Arial"/>
          <w:color w:val="auto"/>
          <w:szCs w:val="22"/>
        </w:rPr>
        <w:t>The Contractor shall be responsible for all health and safety matters arising from the provision of the Services and shall take all reasonable measures to ensure the safety, health and welfare of the above entities and organisations.</w:t>
      </w:r>
    </w:p>
    <w:p w14:paraId="32E50833" w14:textId="77777777" w:rsidR="00E6367F" w:rsidRPr="00E6367F" w:rsidRDefault="002D0B2D" w:rsidP="002D0B2D">
      <w:pPr>
        <w:pStyle w:val="NumbersLvl2"/>
        <w:tabs>
          <w:tab w:val="clear" w:pos="1418"/>
        </w:tabs>
        <w:rPr>
          <w:rFonts w:cs="Arial"/>
          <w:color w:val="auto"/>
          <w:szCs w:val="22"/>
        </w:rPr>
      </w:pPr>
      <w:r>
        <w:rPr>
          <w:rFonts w:cs="Arial"/>
          <w:color w:val="auto"/>
          <w:szCs w:val="22"/>
        </w:rPr>
        <w:t>23.9</w:t>
      </w:r>
      <w:r>
        <w:rPr>
          <w:rFonts w:cs="Arial"/>
          <w:color w:val="auto"/>
          <w:szCs w:val="22"/>
        </w:rPr>
        <w:tab/>
      </w:r>
      <w:r w:rsidR="00E6367F" w:rsidRPr="00E6367F">
        <w:rPr>
          <w:rFonts w:cs="Arial"/>
          <w:color w:val="auto"/>
          <w:szCs w:val="22"/>
        </w:rPr>
        <w:t xml:space="preserve">Where the Authority has sold, loaned or specified either hardware or documentation, the Contractor shall conduct his own risk assessment. </w:t>
      </w:r>
    </w:p>
    <w:p w14:paraId="32E50835" w14:textId="32D417A5" w:rsidR="002D0B2D" w:rsidRPr="00B85067" w:rsidRDefault="002D0B2D" w:rsidP="00B85067">
      <w:pPr>
        <w:pStyle w:val="NumbersLvl2"/>
        <w:tabs>
          <w:tab w:val="clear" w:pos="1418"/>
        </w:tabs>
        <w:rPr>
          <w:rFonts w:eastAsia="Arial Unicode MS" w:cs="Arial"/>
          <w:color w:val="auto"/>
          <w:szCs w:val="22"/>
        </w:rPr>
      </w:pPr>
      <w:r>
        <w:rPr>
          <w:rFonts w:eastAsia="Arial Unicode MS" w:cs="Arial"/>
          <w:color w:val="auto"/>
          <w:szCs w:val="22"/>
        </w:rPr>
        <w:t>23.10</w:t>
      </w:r>
      <w:r>
        <w:rPr>
          <w:rFonts w:eastAsia="Arial Unicode MS" w:cs="Arial"/>
          <w:color w:val="auto"/>
          <w:szCs w:val="22"/>
        </w:rPr>
        <w:tab/>
      </w:r>
      <w:r w:rsidR="00E6367F" w:rsidRPr="00E6367F">
        <w:rPr>
          <w:rFonts w:eastAsia="Arial Unicode MS" w:cs="Arial"/>
          <w:color w:val="auto"/>
          <w:szCs w:val="22"/>
        </w:rPr>
        <w:t>The Contractor's Health and Safety Representative shall be responsible for ensuring that above entities and organisations together with the Authority are kept fully informed on Health and Safety matters relating to the Contract.</w:t>
      </w:r>
      <w:r>
        <w:rPr>
          <w:rFonts w:eastAsia="Arial Unicode MS" w:cs="Arial"/>
          <w:szCs w:val="22"/>
        </w:rPr>
        <w:br w:type="page"/>
      </w:r>
    </w:p>
    <w:p w14:paraId="32E50837" w14:textId="193C139C" w:rsidR="00E6367F" w:rsidRDefault="00E6367F" w:rsidP="00E6367F">
      <w:pPr>
        <w:rPr>
          <w:rFonts w:cs="Arial"/>
          <w:b/>
        </w:rPr>
      </w:pPr>
    </w:p>
    <w:p w14:paraId="32E50838" w14:textId="77777777" w:rsidR="002D0B2D" w:rsidRDefault="002D0B2D" w:rsidP="00E6367F">
      <w:pPr>
        <w:rPr>
          <w:rFonts w:cs="Arial"/>
          <w:b/>
        </w:rPr>
      </w:pPr>
    </w:p>
    <w:p w14:paraId="32E50839" w14:textId="77777777" w:rsidR="002D0B2D" w:rsidRDefault="002D0B2D" w:rsidP="00E6367F">
      <w:pPr>
        <w:rPr>
          <w:rFonts w:cs="Arial"/>
          <w:b/>
        </w:rPr>
      </w:pPr>
    </w:p>
    <w:p w14:paraId="32E5083A" w14:textId="77777777" w:rsidR="002D0B2D" w:rsidRDefault="002D0B2D" w:rsidP="00E6367F">
      <w:pPr>
        <w:rPr>
          <w:rFonts w:cs="Arial"/>
          <w:b/>
        </w:rPr>
      </w:pPr>
    </w:p>
    <w:p w14:paraId="32E5083B" w14:textId="77777777" w:rsidR="002D0B2D" w:rsidRDefault="002D0B2D" w:rsidP="00E6367F">
      <w:pPr>
        <w:rPr>
          <w:rFonts w:cs="Arial"/>
          <w:b/>
        </w:rPr>
      </w:pPr>
    </w:p>
    <w:p w14:paraId="32E5083C" w14:textId="77777777" w:rsidR="002D0B2D" w:rsidRDefault="002D0B2D" w:rsidP="00E6367F">
      <w:pPr>
        <w:rPr>
          <w:rFonts w:cs="Arial"/>
          <w:b/>
        </w:rPr>
      </w:pPr>
    </w:p>
    <w:p w14:paraId="32E5083D" w14:textId="77777777" w:rsidR="002D0B2D" w:rsidRDefault="002D0B2D" w:rsidP="00E6367F">
      <w:pPr>
        <w:rPr>
          <w:rFonts w:cs="Arial"/>
          <w:b/>
        </w:rPr>
      </w:pPr>
    </w:p>
    <w:p w14:paraId="32E5083E" w14:textId="77777777" w:rsidR="002D0B2D" w:rsidRDefault="002D0B2D" w:rsidP="00E6367F">
      <w:pPr>
        <w:rPr>
          <w:rFonts w:cs="Arial"/>
          <w:b/>
        </w:rPr>
      </w:pPr>
    </w:p>
    <w:p w14:paraId="32E5083F" w14:textId="77777777" w:rsidR="002D0B2D" w:rsidRDefault="002D0B2D" w:rsidP="00E6367F">
      <w:pPr>
        <w:rPr>
          <w:rFonts w:cs="Arial"/>
          <w:b/>
        </w:rPr>
      </w:pPr>
    </w:p>
    <w:p w14:paraId="32E50840" w14:textId="77777777" w:rsidR="002D0B2D" w:rsidRDefault="002D0B2D" w:rsidP="00E6367F">
      <w:pPr>
        <w:rPr>
          <w:rFonts w:cs="Arial"/>
          <w:b/>
        </w:rPr>
      </w:pPr>
    </w:p>
    <w:p w14:paraId="32E50841" w14:textId="77777777" w:rsidR="002D0B2D" w:rsidRDefault="002D0B2D" w:rsidP="00E6367F">
      <w:pPr>
        <w:rPr>
          <w:rFonts w:cs="Arial"/>
          <w:b/>
        </w:rPr>
      </w:pPr>
    </w:p>
    <w:p w14:paraId="32E50842" w14:textId="77777777" w:rsidR="002D0B2D" w:rsidRDefault="002D0B2D" w:rsidP="00E6367F">
      <w:pPr>
        <w:rPr>
          <w:rFonts w:cs="Arial"/>
          <w:b/>
        </w:rPr>
      </w:pPr>
    </w:p>
    <w:p w14:paraId="32E50843" w14:textId="77777777" w:rsidR="002D0B2D" w:rsidRDefault="002D0B2D" w:rsidP="00E6367F">
      <w:pPr>
        <w:rPr>
          <w:rFonts w:cs="Arial"/>
          <w:b/>
        </w:rPr>
      </w:pPr>
    </w:p>
    <w:p w14:paraId="32E50844" w14:textId="77777777" w:rsidR="002D0B2D" w:rsidRDefault="002D0B2D" w:rsidP="00E6367F">
      <w:pPr>
        <w:rPr>
          <w:rFonts w:cs="Arial"/>
          <w:b/>
        </w:rPr>
      </w:pPr>
    </w:p>
    <w:p w14:paraId="32E50845" w14:textId="77777777" w:rsidR="002D0B2D" w:rsidRDefault="002D0B2D" w:rsidP="00E6367F">
      <w:pPr>
        <w:rPr>
          <w:rFonts w:cs="Arial"/>
          <w:b/>
        </w:rPr>
      </w:pPr>
    </w:p>
    <w:p w14:paraId="32E50846" w14:textId="77777777" w:rsidR="002D0B2D" w:rsidRDefault="002D0B2D" w:rsidP="00E6367F">
      <w:pPr>
        <w:rPr>
          <w:rFonts w:cs="Arial"/>
          <w:b/>
        </w:rPr>
      </w:pPr>
    </w:p>
    <w:p w14:paraId="32E50847" w14:textId="3D8CBCF1" w:rsidR="002D0B2D" w:rsidRDefault="002D0B2D" w:rsidP="00E6367F">
      <w:pPr>
        <w:rPr>
          <w:rFonts w:cs="Arial"/>
          <w:b/>
        </w:rPr>
      </w:pPr>
    </w:p>
    <w:p w14:paraId="5B393D52" w14:textId="308029A5" w:rsidR="00B85067" w:rsidRDefault="00B85067" w:rsidP="00E6367F">
      <w:pPr>
        <w:rPr>
          <w:rFonts w:cs="Arial"/>
          <w:b/>
        </w:rPr>
      </w:pPr>
    </w:p>
    <w:p w14:paraId="3FCA6A65" w14:textId="57402374" w:rsidR="00B85067" w:rsidRDefault="00B85067" w:rsidP="00E6367F">
      <w:pPr>
        <w:rPr>
          <w:rFonts w:cs="Arial"/>
          <w:b/>
        </w:rPr>
      </w:pPr>
    </w:p>
    <w:p w14:paraId="529D09FB" w14:textId="77777777" w:rsidR="00B85067" w:rsidRDefault="00B85067" w:rsidP="00E6367F">
      <w:pPr>
        <w:rPr>
          <w:rFonts w:cs="Arial"/>
          <w:b/>
        </w:rPr>
      </w:pPr>
    </w:p>
    <w:p w14:paraId="32E50848" w14:textId="77777777" w:rsidR="002D0B2D" w:rsidRDefault="002D0B2D" w:rsidP="002D0B2D">
      <w:pPr>
        <w:jc w:val="center"/>
        <w:rPr>
          <w:rFonts w:cs="Arial"/>
          <w:b/>
        </w:rPr>
      </w:pPr>
      <w:r>
        <w:rPr>
          <w:rFonts w:cs="Arial"/>
          <w:b/>
        </w:rPr>
        <w:t>THIS PAGE IS INTENTIONALLY BLANK</w:t>
      </w:r>
    </w:p>
    <w:p w14:paraId="32E50849" w14:textId="77777777" w:rsidR="002D0B2D" w:rsidRDefault="002D0B2D">
      <w:pPr>
        <w:spacing w:after="160" w:line="259" w:lineRule="auto"/>
        <w:rPr>
          <w:rFonts w:cs="Arial"/>
          <w:b/>
        </w:rPr>
      </w:pPr>
      <w:r>
        <w:rPr>
          <w:rFonts w:cs="Arial"/>
          <w:b/>
        </w:rPr>
        <w:br w:type="page"/>
      </w:r>
    </w:p>
    <w:p w14:paraId="32E5084A" w14:textId="77777777" w:rsidR="002D0B2D" w:rsidRPr="002D0B2D" w:rsidRDefault="002D0B2D" w:rsidP="002D0B2D">
      <w:pPr>
        <w:pStyle w:val="Heading2"/>
        <w:keepNext w:val="0"/>
        <w:keepLines w:val="0"/>
        <w:spacing w:before="120" w:after="120"/>
        <w:ind w:left="567" w:hanging="567"/>
        <w:rPr>
          <w:rFonts w:ascii="Arial" w:hAnsi="Arial" w:cs="Arial"/>
          <w:b/>
          <w:color w:val="auto"/>
          <w:sz w:val="22"/>
          <w:szCs w:val="22"/>
        </w:rPr>
      </w:pPr>
      <w:bookmarkStart w:id="74" w:name="_Toc483318860"/>
      <w:bookmarkStart w:id="75" w:name="_Toc503953241"/>
      <w:r>
        <w:rPr>
          <w:rFonts w:ascii="Arial" w:hAnsi="Arial" w:cs="Arial"/>
          <w:b/>
          <w:color w:val="auto"/>
          <w:sz w:val="22"/>
          <w:szCs w:val="22"/>
        </w:rPr>
        <w:lastRenderedPageBreak/>
        <w:t>24.</w:t>
      </w:r>
      <w:r>
        <w:rPr>
          <w:rFonts w:ascii="Arial" w:hAnsi="Arial" w:cs="Arial"/>
          <w:b/>
          <w:color w:val="auto"/>
          <w:sz w:val="22"/>
          <w:szCs w:val="22"/>
        </w:rPr>
        <w:tab/>
      </w:r>
      <w:r w:rsidRPr="002D0B2D">
        <w:rPr>
          <w:rFonts w:ascii="Arial" w:hAnsi="Arial" w:cs="Arial"/>
          <w:b/>
          <w:color w:val="auto"/>
          <w:sz w:val="22"/>
          <w:szCs w:val="22"/>
        </w:rPr>
        <w:t>QUALITY ASSURANCE AND SUPPLIER RELATIONS</w:t>
      </w:r>
      <w:bookmarkEnd w:id="74"/>
      <w:bookmarkEnd w:id="75"/>
      <w:r w:rsidRPr="002D0B2D">
        <w:rPr>
          <w:rFonts w:ascii="Arial" w:hAnsi="Arial" w:cs="Arial"/>
          <w:b/>
          <w:color w:val="auto"/>
          <w:sz w:val="22"/>
          <w:szCs w:val="22"/>
        </w:rPr>
        <w:tab/>
      </w:r>
    </w:p>
    <w:p w14:paraId="32E5084B" w14:textId="0B425650" w:rsidR="002D0B2D" w:rsidRPr="002D0B2D" w:rsidRDefault="002D0B2D" w:rsidP="002D0B2D">
      <w:pPr>
        <w:pStyle w:val="NumbersLvl2"/>
        <w:tabs>
          <w:tab w:val="clear" w:pos="1418"/>
        </w:tabs>
        <w:rPr>
          <w:rFonts w:cs="Arial"/>
          <w:color w:val="auto"/>
          <w:szCs w:val="22"/>
        </w:rPr>
      </w:pPr>
      <w:r>
        <w:rPr>
          <w:rFonts w:cs="Arial"/>
          <w:color w:val="auto"/>
          <w:szCs w:val="22"/>
        </w:rPr>
        <w:t>24.1</w:t>
      </w:r>
      <w:r>
        <w:rPr>
          <w:rFonts w:cs="Arial"/>
          <w:color w:val="auto"/>
          <w:szCs w:val="22"/>
        </w:rPr>
        <w:tab/>
      </w:r>
      <w:r w:rsidRPr="002D0B2D">
        <w:rPr>
          <w:rFonts w:cs="Arial"/>
          <w:color w:val="auto"/>
          <w:szCs w:val="22"/>
        </w:rPr>
        <w:t xml:space="preserve">The Contractor shall establish and maintain a quality management system in accordance with the requirements of BS EN ISO 9001:2015. </w:t>
      </w:r>
      <w:r w:rsidR="00361459">
        <w:rPr>
          <w:rFonts w:cs="Arial"/>
          <w:color w:val="auto"/>
          <w:szCs w:val="22"/>
        </w:rPr>
        <w:t xml:space="preserve"> </w:t>
      </w:r>
      <w:r w:rsidRPr="002D0B2D">
        <w:rPr>
          <w:rFonts w:cs="Arial"/>
          <w:color w:val="auto"/>
          <w:szCs w:val="22"/>
        </w:rPr>
        <w:t>The Contractor shall, within 6 (six) months of the Contract Implementation Date, ensure that each Site receives on-site certification of the quality management system by a UKAS-registered independent certification body and thereafter shall ensure that such certification is maintained throughout the Contract Term.</w:t>
      </w:r>
    </w:p>
    <w:p w14:paraId="32E5084C" w14:textId="30F5303E" w:rsidR="002D0B2D" w:rsidRPr="002D0B2D" w:rsidRDefault="002D0B2D" w:rsidP="002D0B2D">
      <w:pPr>
        <w:pStyle w:val="NumbersLvl2"/>
        <w:tabs>
          <w:tab w:val="clear" w:pos="1418"/>
        </w:tabs>
        <w:rPr>
          <w:rFonts w:cs="Arial"/>
          <w:color w:val="auto"/>
          <w:szCs w:val="22"/>
        </w:rPr>
      </w:pPr>
      <w:r>
        <w:rPr>
          <w:rFonts w:cs="Arial"/>
          <w:color w:val="auto"/>
          <w:szCs w:val="22"/>
        </w:rPr>
        <w:t>24.2</w:t>
      </w:r>
      <w:r>
        <w:rPr>
          <w:rFonts w:cs="Arial"/>
          <w:color w:val="auto"/>
          <w:szCs w:val="22"/>
        </w:rPr>
        <w:tab/>
      </w:r>
      <w:r w:rsidRPr="002D0B2D">
        <w:rPr>
          <w:rFonts w:cs="Arial"/>
          <w:color w:val="auto"/>
          <w:szCs w:val="22"/>
        </w:rPr>
        <w:t xml:space="preserve">To comply with DEFCON 602A, the draft Quality Plan shall be submitted to the Authority 30 (thirty) calendar days prior to the relevant Service Commencement </w:t>
      </w:r>
      <w:r w:rsidR="00C44D94">
        <w:rPr>
          <w:rFonts w:cs="Arial"/>
          <w:color w:val="auto"/>
          <w:szCs w:val="22"/>
        </w:rPr>
        <w:t>Date.  T</w:t>
      </w:r>
      <w:r w:rsidRPr="002D0B2D">
        <w:rPr>
          <w:rFonts w:cs="Arial"/>
          <w:color w:val="auto"/>
          <w:szCs w:val="22"/>
        </w:rPr>
        <w:t>he Authority shall have the right to require The Contractor to make changes to the draft Quality Plan.</w:t>
      </w:r>
      <w:r w:rsidR="00361459">
        <w:rPr>
          <w:rFonts w:cs="Arial"/>
          <w:color w:val="auto"/>
          <w:szCs w:val="22"/>
        </w:rPr>
        <w:t xml:space="preserve"> </w:t>
      </w:r>
      <w:r w:rsidRPr="002D0B2D">
        <w:rPr>
          <w:rFonts w:cs="Arial"/>
          <w:color w:val="auto"/>
          <w:szCs w:val="22"/>
        </w:rPr>
        <w:t xml:space="preserve"> If the Authority and the Contractor cannot agree the Quality Plan, the process at Condition</w:t>
      </w:r>
      <w:r>
        <w:rPr>
          <w:rFonts w:cs="Arial"/>
          <w:color w:val="auto"/>
          <w:szCs w:val="22"/>
        </w:rPr>
        <w:t xml:space="preserve"> 19</w:t>
      </w:r>
      <w:r w:rsidRPr="002D0B2D">
        <w:rPr>
          <w:rFonts w:cs="Arial"/>
          <w:color w:val="auto"/>
          <w:szCs w:val="22"/>
        </w:rPr>
        <w:t xml:space="preserve"> (Dispute Resolution) shall be employed. </w:t>
      </w:r>
      <w:r w:rsidR="00361459">
        <w:rPr>
          <w:rFonts w:cs="Arial"/>
          <w:color w:val="auto"/>
          <w:szCs w:val="22"/>
        </w:rPr>
        <w:t xml:space="preserve"> </w:t>
      </w:r>
      <w:r w:rsidRPr="002D0B2D">
        <w:rPr>
          <w:rFonts w:cs="Arial"/>
          <w:color w:val="auto"/>
          <w:szCs w:val="22"/>
        </w:rPr>
        <w:t>Once the Quality</w:t>
      </w:r>
      <w:r w:rsidR="00361459">
        <w:rPr>
          <w:rFonts w:cs="Arial"/>
          <w:color w:val="auto"/>
          <w:szCs w:val="22"/>
        </w:rPr>
        <w:t xml:space="preserve"> Plan is agreed or determined, t</w:t>
      </w:r>
      <w:r w:rsidRPr="002D0B2D">
        <w:rPr>
          <w:rFonts w:cs="Arial"/>
          <w:color w:val="auto"/>
          <w:szCs w:val="22"/>
        </w:rPr>
        <w:t>he Contractor may not amend it without the prior written consent of the Authority.</w:t>
      </w:r>
    </w:p>
    <w:p w14:paraId="32E5084D" w14:textId="77777777" w:rsidR="002D0B2D" w:rsidRDefault="002D0B2D">
      <w:pPr>
        <w:spacing w:after="160" w:line="259" w:lineRule="auto"/>
        <w:rPr>
          <w:rFonts w:cs="Arial"/>
          <w:b/>
        </w:rPr>
      </w:pPr>
      <w:r>
        <w:rPr>
          <w:rFonts w:cs="Arial"/>
          <w:b/>
        </w:rPr>
        <w:br w:type="page"/>
      </w:r>
    </w:p>
    <w:p w14:paraId="32E5084E" w14:textId="77777777" w:rsidR="002D0B2D" w:rsidRDefault="002D0B2D" w:rsidP="002D0B2D">
      <w:pPr>
        <w:rPr>
          <w:rFonts w:cs="Arial"/>
          <w:b/>
        </w:rPr>
      </w:pPr>
    </w:p>
    <w:p w14:paraId="32E5084F" w14:textId="77777777" w:rsidR="002D0B2D" w:rsidRDefault="002D0B2D" w:rsidP="002D0B2D">
      <w:pPr>
        <w:rPr>
          <w:rFonts w:cs="Arial"/>
          <w:b/>
        </w:rPr>
      </w:pPr>
    </w:p>
    <w:p w14:paraId="32E50850" w14:textId="77777777" w:rsidR="002D0B2D" w:rsidRDefault="002D0B2D" w:rsidP="002D0B2D">
      <w:pPr>
        <w:rPr>
          <w:rFonts w:cs="Arial"/>
          <w:b/>
        </w:rPr>
      </w:pPr>
    </w:p>
    <w:p w14:paraId="32E50851" w14:textId="77777777" w:rsidR="002D0B2D" w:rsidRDefault="002D0B2D" w:rsidP="002D0B2D">
      <w:pPr>
        <w:rPr>
          <w:rFonts w:cs="Arial"/>
          <w:b/>
        </w:rPr>
      </w:pPr>
    </w:p>
    <w:p w14:paraId="32E50852" w14:textId="77777777" w:rsidR="002D0B2D" w:rsidRDefault="002D0B2D" w:rsidP="002D0B2D">
      <w:pPr>
        <w:rPr>
          <w:rFonts w:cs="Arial"/>
          <w:b/>
        </w:rPr>
      </w:pPr>
    </w:p>
    <w:p w14:paraId="32E50853" w14:textId="77777777" w:rsidR="002D0B2D" w:rsidRDefault="002D0B2D" w:rsidP="002D0B2D">
      <w:pPr>
        <w:rPr>
          <w:rFonts w:cs="Arial"/>
          <w:b/>
        </w:rPr>
      </w:pPr>
    </w:p>
    <w:p w14:paraId="32E50854" w14:textId="77777777" w:rsidR="002D0B2D" w:rsidRDefault="002D0B2D" w:rsidP="002D0B2D">
      <w:pPr>
        <w:rPr>
          <w:rFonts w:cs="Arial"/>
          <w:b/>
        </w:rPr>
      </w:pPr>
    </w:p>
    <w:p w14:paraId="32E50855" w14:textId="77777777" w:rsidR="002D0B2D" w:rsidRDefault="002D0B2D" w:rsidP="002D0B2D">
      <w:pPr>
        <w:rPr>
          <w:rFonts w:cs="Arial"/>
          <w:b/>
        </w:rPr>
      </w:pPr>
    </w:p>
    <w:p w14:paraId="32E50856" w14:textId="77777777" w:rsidR="002D0B2D" w:rsidRDefault="002D0B2D" w:rsidP="002D0B2D">
      <w:pPr>
        <w:rPr>
          <w:rFonts w:cs="Arial"/>
          <w:b/>
        </w:rPr>
      </w:pPr>
    </w:p>
    <w:p w14:paraId="32E50857" w14:textId="77777777" w:rsidR="002D0B2D" w:rsidRDefault="002D0B2D" w:rsidP="002D0B2D">
      <w:pPr>
        <w:rPr>
          <w:rFonts w:cs="Arial"/>
          <w:b/>
        </w:rPr>
      </w:pPr>
    </w:p>
    <w:p w14:paraId="32E50858" w14:textId="77777777" w:rsidR="002D0B2D" w:rsidRDefault="002D0B2D" w:rsidP="002D0B2D">
      <w:pPr>
        <w:rPr>
          <w:rFonts w:cs="Arial"/>
          <w:b/>
        </w:rPr>
      </w:pPr>
    </w:p>
    <w:p w14:paraId="32E50859" w14:textId="77777777" w:rsidR="002D0B2D" w:rsidRDefault="002D0B2D" w:rsidP="002D0B2D">
      <w:pPr>
        <w:rPr>
          <w:rFonts w:cs="Arial"/>
          <w:b/>
        </w:rPr>
      </w:pPr>
    </w:p>
    <w:p w14:paraId="32E5085A" w14:textId="77777777" w:rsidR="002D0B2D" w:rsidRDefault="002D0B2D" w:rsidP="002D0B2D">
      <w:pPr>
        <w:rPr>
          <w:rFonts w:cs="Arial"/>
          <w:b/>
        </w:rPr>
      </w:pPr>
    </w:p>
    <w:p w14:paraId="32E5085B" w14:textId="77777777" w:rsidR="002D0B2D" w:rsidRDefault="002D0B2D" w:rsidP="002D0B2D">
      <w:pPr>
        <w:rPr>
          <w:rFonts w:cs="Arial"/>
          <w:b/>
        </w:rPr>
      </w:pPr>
    </w:p>
    <w:p w14:paraId="32E5085C" w14:textId="77777777" w:rsidR="002D0B2D" w:rsidRDefault="002D0B2D" w:rsidP="002D0B2D">
      <w:pPr>
        <w:rPr>
          <w:rFonts w:cs="Arial"/>
          <w:b/>
        </w:rPr>
      </w:pPr>
    </w:p>
    <w:p w14:paraId="32E5085D" w14:textId="77777777" w:rsidR="002D0B2D" w:rsidRDefault="002D0B2D" w:rsidP="002D0B2D">
      <w:pPr>
        <w:rPr>
          <w:rFonts w:cs="Arial"/>
          <w:b/>
        </w:rPr>
      </w:pPr>
    </w:p>
    <w:p w14:paraId="32E5085E" w14:textId="77777777" w:rsidR="002D0B2D" w:rsidRDefault="002D0B2D" w:rsidP="002D0B2D">
      <w:pPr>
        <w:rPr>
          <w:rFonts w:cs="Arial"/>
          <w:b/>
        </w:rPr>
      </w:pPr>
    </w:p>
    <w:p w14:paraId="32E5085F" w14:textId="77777777" w:rsidR="002D0B2D" w:rsidRDefault="002D0B2D" w:rsidP="002D0B2D">
      <w:pPr>
        <w:rPr>
          <w:rFonts w:cs="Arial"/>
          <w:b/>
        </w:rPr>
      </w:pPr>
    </w:p>
    <w:p w14:paraId="32E50860" w14:textId="77777777" w:rsidR="002D0B2D" w:rsidRDefault="002D0B2D" w:rsidP="002D0B2D">
      <w:pPr>
        <w:rPr>
          <w:rFonts w:cs="Arial"/>
          <w:b/>
        </w:rPr>
      </w:pPr>
    </w:p>
    <w:p w14:paraId="32E50864" w14:textId="6E2BC356" w:rsidR="002D0B2D" w:rsidRDefault="002D0B2D" w:rsidP="002D0B2D">
      <w:pPr>
        <w:rPr>
          <w:rFonts w:cs="Arial"/>
          <w:b/>
        </w:rPr>
      </w:pPr>
    </w:p>
    <w:p w14:paraId="32E50865" w14:textId="77777777" w:rsidR="002D0B2D" w:rsidRDefault="002D0B2D" w:rsidP="002D0B2D">
      <w:pPr>
        <w:jc w:val="center"/>
        <w:rPr>
          <w:rFonts w:cs="Arial"/>
          <w:b/>
        </w:rPr>
      </w:pPr>
      <w:r>
        <w:rPr>
          <w:rFonts w:cs="Arial"/>
          <w:b/>
        </w:rPr>
        <w:t>THIS PAGE IS INTENTIONALLY BLANK</w:t>
      </w:r>
    </w:p>
    <w:p w14:paraId="32E50866" w14:textId="77777777" w:rsidR="002D0B2D" w:rsidRDefault="002D0B2D">
      <w:pPr>
        <w:spacing w:after="160" w:line="259" w:lineRule="auto"/>
        <w:rPr>
          <w:rFonts w:cs="Arial"/>
          <w:b/>
        </w:rPr>
      </w:pPr>
      <w:r>
        <w:rPr>
          <w:rFonts w:cs="Arial"/>
          <w:b/>
        </w:rPr>
        <w:br w:type="page"/>
      </w:r>
    </w:p>
    <w:p w14:paraId="32E50867" w14:textId="77777777" w:rsidR="002943C4" w:rsidRPr="002943C4" w:rsidRDefault="002943C4" w:rsidP="002943C4">
      <w:pPr>
        <w:pStyle w:val="Heading2"/>
        <w:keepNext w:val="0"/>
        <w:keepLines w:val="0"/>
        <w:spacing w:before="120" w:after="120"/>
        <w:ind w:left="567" w:hanging="567"/>
        <w:rPr>
          <w:rFonts w:ascii="Arial" w:hAnsi="Arial" w:cs="Arial"/>
          <w:b/>
          <w:color w:val="auto"/>
          <w:sz w:val="22"/>
          <w:szCs w:val="22"/>
        </w:rPr>
      </w:pPr>
      <w:bookmarkStart w:id="76" w:name="_Toc483318861"/>
      <w:bookmarkStart w:id="77" w:name="_Toc503953242"/>
      <w:r>
        <w:rPr>
          <w:rFonts w:ascii="Arial" w:hAnsi="Arial" w:cs="Arial"/>
          <w:b/>
          <w:color w:val="auto"/>
          <w:sz w:val="22"/>
          <w:szCs w:val="22"/>
        </w:rPr>
        <w:lastRenderedPageBreak/>
        <w:t>25.</w:t>
      </w:r>
      <w:r>
        <w:rPr>
          <w:rFonts w:ascii="Arial" w:hAnsi="Arial" w:cs="Arial"/>
          <w:b/>
          <w:color w:val="auto"/>
          <w:sz w:val="22"/>
          <w:szCs w:val="22"/>
        </w:rPr>
        <w:tab/>
      </w:r>
      <w:r w:rsidRPr="002943C4">
        <w:rPr>
          <w:rFonts w:ascii="Arial" w:hAnsi="Arial" w:cs="Arial"/>
          <w:b/>
          <w:color w:val="auto"/>
          <w:sz w:val="22"/>
          <w:szCs w:val="22"/>
          <w:u w:val="single"/>
        </w:rPr>
        <w:t>RISK MANAGEMENT</w:t>
      </w:r>
      <w:bookmarkEnd w:id="76"/>
      <w:bookmarkEnd w:id="77"/>
    </w:p>
    <w:p w14:paraId="32E50868" w14:textId="6B7623A8" w:rsidR="002943C4" w:rsidRPr="002943C4" w:rsidRDefault="002943C4" w:rsidP="002943C4">
      <w:pPr>
        <w:pStyle w:val="NumbersLvl2"/>
        <w:tabs>
          <w:tab w:val="clear" w:pos="1418"/>
        </w:tabs>
        <w:rPr>
          <w:rFonts w:cs="Arial"/>
          <w:color w:val="auto"/>
          <w:szCs w:val="22"/>
        </w:rPr>
      </w:pPr>
      <w:r>
        <w:rPr>
          <w:rFonts w:cs="Arial"/>
          <w:color w:val="auto"/>
          <w:szCs w:val="22"/>
        </w:rPr>
        <w:t>25.1</w:t>
      </w:r>
      <w:r>
        <w:rPr>
          <w:rFonts w:cs="Arial"/>
          <w:color w:val="auto"/>
          <w:szCs w:val="22"/>
        </w:rPr>
        <w:tab/>
      </w:r>
      <w:r w:rsidRPr="002943C4">
        <w:rPr>
          <w:rFonts w:cs="Arial"/>
          <w:color w:val="auto"/>
          <w:szCs w:val="22"/>
        </w:rPr>
        <w:t xml:space="preserve">It shall be the responsibility of the Contractor to ensure that a Risk Register is supplied to the Authority to cover all potential risks associated with the Contract. </w:t>
      </w:r>
      <w:r w:rsidR="00361459">
        <w:rPr>
          <w:rFonts w:cs="Arial"/>
          <w:color w:val="auto"/>
          <w:szCs w:val="22"/>
        </w:rPr>
        <w:t xml:space="preserve"> </w:t>
      </w:r>
      <w:r w:rsidRPr="002943C4">
        <w:rPr>
          <w:rFonts w:cs="Arial"/>
          <w:color w:val="auto"/>
          <w:szCs w:val="22"/>
        </w:rPr>
        <w:t xml:space="preserve">The Risk Register shall be a live, evolving document and shall clearly demonstrate probability and impact ratings and mitigation action for each identified risk. </w:t>
      </w:r>
      <w:r w:rsidR="00361459">
        <w:rPr>
          <w:rFonts w:cs="Arial"/>
          <w:color w:val="auto"/>
          <w:szCs w:val="22"/>
        </w:rPr>
        <w:t xml:space="preserve"> </w:t>
      </w:r>
      <w:r w:rsidRPr="002943C4">
        <w:rPr>
          <w:rFonts w:cs="Arial"/>
          <w:color w:val="auto"/>
          <w:szCs w:val="22"/>
        </w:rPr>
        <w:t>There is a requirement for the Risk Register to be further developed during the Phase-In period of the Contract and maintained and updated throughout the period of the Contract in accordance with Sche</w:t>
      </w:r>
      <w:r w:rsidR="006B4CB8">
        <w:rPr>
          <w:rFonts w:cs="Arial"/>
          <w:color w:val="auto"/>
          <w:szCs w:val="22"/>
        </w:rPr>
        <w:t>dule 2, Section 2, Paragraph 2.c</w:t>
      </w:r>
      <w:r w:rsidRPr="002943C4">
        <w:rPr>
          <w:rFonts w:cs="Arial"/>
          <w:color w:val="auto"/>
          <w:szCs w:val="22"/>
        </w:rPr>
        <w:t>.7.</w:t>
      </w:r>
    </w:p>
    <w:p w14:paraId="32E50869" w14:textId="77777777" w:rsidR="002943C4" w:rsidRPr="002943C4" w:rsidRDefault="002943C4" w:rsidP="002943C4">
      <w:pPr>
        <w:pStyle w:val="NumbersLvl2"/>
        <w:tabs>
          <w:tab w:val="clear" w:pos="1418"/>
        </w:tabs>
        <w:rPr>
          <w:rFonts w:cs="Arial"/>
          <w:color w:val="auto"/>
          <w:szCs w:val="22"/>
        </w:rPr>
      </w:pPr>
      <w:r>
        <w:rPr>
          <w:rFonts w:cs="Arial"/>
          <w:color w:val="auto"/>
          <w:szCs w:val="22"/>
        </w:rPr>
        <w:t>25.2</w:t>
      </w:r>
      <w:r>
        <w:rPr>
          <w:rFonts w:cs="Arial"/>
          <w:color w:val="auto"/>
          <w:szCs w:val="22"/>
        </w:rPr>
        <w:tab/>
      </w:r>
      <w:r w:rsidRPr="002943C4">
        <w:rPr>
          <w:rFonts w:cs="Arial"/>
          <w:color w:val="auto"/>
          <w:szCs w:val="22"/>
        </w:rPr>
        <w:t>Whether or not a risk has been identified, recorded in the Risk Register and mitigation applied, these measures shall not absolve the Contractor or his agents of their obligations under this Contract.</w:t>
      </w:r>
    </w:p>
    <w:p w14:paraId="32E5086A" w14:textId="77777777" w:rsidR="002943C4" w:rsidRDefault="002943C4">
      <w:pPr>
        <w:spacing w:after="160" w:line="259" w:lineRule="auto"/>
        <w:rPr>
          <w:rFonts w:cs="Arial"/>
          <w:b/>
        </w:rPr>
      </w:pPr>
      <w:r>
        <w:rPr>
          <w:rFonts w:cs="Arial"/>
          <w:b/>
        </w:rPr>
        <w:br w:type="page"/>
      </w:r>
    </w:p>
    <w:p w14:paraId="32E5086B" w14:textId="77777777" w:rsidR="002D0B2D" w:rsidRDefault="002D0B2D" w:rsidP="002D0B2D">
      <w:pPr>
        <w:rPr>
          <w:rFonts w:cs="Arial"/>
          <w:b/>
        </w:rPr>
      </w:pPr>
    </w:p>
    <w:p w14:paraId="32E5086C" w14:textId="77777777" w:rsidR="002943C4" w:rsidRDefault="002943C4" w:rsidP="002D0B2D">
      <w:pPr>
        <w:rPr>
          <w:rFonts w:cs="Arial"/>
          <w:b/>
        </w:rPr>
      </w:pPr>
    </w:p>
    <w:p w14:paraId="32E5086D" w14:textId="77777777" w:rsidR="002943C4" w:rsidRDefault="002943C4" w:rsidP="002D0B2D">
      <w:pPr>
        <w:rPr>
          <w:rFonts w:cs="Arial"/>
          <w:b/>
        </w:rPr>
      </w:pPr>
    </w:p>
    <w:p w14:paraId="32E5086E" w14:textId="77777777" w:rsidR="002943C4" w:rsidRDefault="002943C4" w:rsidP="002D0B2D">
      <w:pPr>
        <w:rPr>
          <w:rFonts w:cs="Arial"/>
          <w:b/>
        </w:rPr>
      </w:pPr>
    </w:p>
    <w:p w14:paraId="32E5086F" w14:textId="77777777" w:rsidR="002943C4" w:rsidRDefault="002943C4" w:rsidP="002D0B2D">
      <w:pPr>
        <w:rPr>
          <w:rFonts w:cs="Arial"/>
          <w:b/>
        </w:rPr>
      </w:pPr>
    </w:p>
    <w:p w14:paraId="32E50870" w14:textId="77777777" w:rsidR="002943C4" w:rsidRDefault="002943C4" w:rsidP="002D0B2D">
      <w:pPr>
        <w:rPr>
          <w:rFonts w:cs="Arial"/>
          <w:b/>
        </w:rPr>
      </w:pPr>
    </w:p>
    <w:p w14:paraId="32E50871" w14:textId="77777777" w:rsidR="002943C4" w:rsidRDefault="002943C4" w:rsidP="002D0B2D">
      <w:pPr>
        <w:rPr>
          <w:rFonts w:cs="Arial"/>
          <w:b/>
        </w:rPr>
      </w:pPr>
    </w:p>
    <w:p w14:paraId="32E50872" w14:textId="77777777" w:rsidR="002943C4" w:rsidRDefault="002943C4" w:rsidP="002D0B2D">
      <w:pPr>
        <w:rPr>
          <w:rFonts w:cs="Arial"/>
          <w:b/>
        </w:rPr>
      </w:pPr>
    </w:p>
    <w:p w14:paraId="32E50873" w14:textId="77777777" w:rsidR="002943C4" w:rsidRDefault="002943C4" w:rsidP="002D0B2D">
      <w:pPr>
        <w:rPr>
          <w:rFonts w:cs="Arial"/>
          <w:b/>
        </w:rPr>
      </w:pPr>
    </w:p>
    <w:p w14:paraId="32E50874" w14:textId="77777777" w:rsidR="002943C4" w:rsidRDefault="002943C4" w:rsidP="002D0B2D">
      <w:pPr>
        <w:rPr>
          <w:rFonts w:cs="Arial"/>
          <w:b/>
        </w:rPr>
      </w:pPr>
    </w:p>
    <w:p w14:paraId="32E50875" w14:textId="77777777" w:rsidR="002943C4" w:rsidRDefault="002943C4" w:rsidP="002D0B2D">
      <w:pPr>
        <w:rPr>
          <w:rFonts w:cs="Arial"/>
          <w:b/>
        </w:rPr>
      </w:pPr>
    </w:p>
    <w:p w14:paraId="32E50876" w14:textId="77777777" w:rsidR="002943C4" w:rsidRDefault="002943C4" w:rsidP="002D0B2D">
      <w:pPr>
        <w:rPr>
          <w:rFonts w:cs="Arial"/>
          <w:b/>
        </w:rPr>
      </w:pPr>
    </w:p>
    <w:p w14:paraId="32E50877" w14:textId="77777777" w:rsidR="002943C4" w:rsidRDefault="002943C4" w:rsidP="002D0B2D">
      <w:pPr>
        <w:rPr>
          <w:rFonts w:cs="Arial"/>
          <w:b/>
        </w:rPr>
      </w:pPr>
    </w:p>
    <w:p w14:paraId="32E50878" w14:textId="77777777" w:rsidR="002943C4" w:rsidRDefault="002943C4" w:rsidP="002D0B2D">
      <w:pPr>
        <w:rPr>
          <w:rFonts w:cs="Arial"/>
          <w:b/>
        </w:rPr>
      </w:pPr>
    </w:p>
    <w:p w14:paraId="32E50879" w14:textId="77777777" w:rsidR="002943C4" w:rsidRDefault="002943C4" w:rsidP="002D0B2D">
      <w:pPr>
        <w:rPr>
          <w:rFonts w:cs="Arial"/>
          <w:b/>
        </w:rPr>
      </w:pPr>
    </w:p>
    <w:p w14:paraId="32E5087A" w14:textId="77777777" w:rsidR="002943C4" w:rsidRDefault="002943C4" w:rsidP="002D0B2D">
      <w:pPr>
        <w:rPr>
          <w:rFonts w:cs="Arial"/>
          <w:b/>
        </w:rPr>
      </w:pPr>
    </w:p>
    <w:p w14:paraId="32E5087B" w14:textId="77777777" w:rsidR="002943C4" w:rsidRDefault="002943C4" w:rsidP="002D0B2D">
      <w:pPr>
        <w:rPr>
          <w:rFonts w:cs="Arial"/>
          <w:b/>
        </w:rPr>
      </w:pPr>
    </w:p>
    <w:p w14:paraId="32E5087C" w14:textId="77777777" w:rsidR="002943C4" w:rsidRDefault="002943C4" w:rsidP="002D0B2D">
      <w:pPr>
        <w:rPr>
          <w:rFonts w:cs="Arial"/>
          <w:b/>
        </w:rPr>
      </w:pPr>
    </w:p>
    <w:p w14:paraId="32E5087D" w14:textId="77777777" w:rsidR="002943C4" w:rsidRDefault="002943C4" w:rsidP="002D0B2D">
      <w:pPr>
        <w:rPr>
          <w:rFonts w:cs="Arial"/>
          <w:b/>
        </w:rPr>
      </w:pPr>
    </w:p>
    <w:p w14:paraId="32E50880" w14:textId="0513EC01" w:rsidR="002943C4" w:rsidRDefault="002943C4" w:rsidP="002D0B2D">
      <w:pPr>
        <w:rPr>
          <w:rFonts w:cs="Arial"/>
          <w:b/>
        </w:rPr>
      </w:pPr>
    </w:p>
    <w:p w14:paraId="32E50881" w14:textId="77777777" w:rsidR="002943C4" w:rsidRDefault="002943C4" w:rsidP="002943C4">
      <w:pPr>
        <w:jc w:val="center"/>
        <w:rPr>
          <w:rFonts w:cs="Arial"/>
          <w:b/>
        </w:rPr>
      </w:pPr>
      <w:r>
        <w:rPr>
          <w:rFonts w:cs="Arial"/>
          <w:b/>
        </w:rPr>
        <w:t>THIS PAGE IS INTENTIONALLY BLANK</w:t>
      </w:r>
    </w:p>
    <w:p w14:paraId="32E50882" w14:textId="77777777" w:rsidR="002943C4" w:rsidRDefault="002943C4">
      <w:pPr>
        <w:spacing w:after="160" w:line="259" w:lineRule="auto"/>
        <w:rPr>
          <w:rFonts w:cs="Arial"/>
          <w:b/>
        </w:rPr>
      </w:pPr>
      <w:r>
        <w:rPr>
          <w:rFonts w:cs="Arial"/>
          <w:b/>
        </w:rPr>
        <w:br w:type="page"/>
      </w:r>
    </w:p>
    <w:p w14:paraId="32E50883" w14:textId="77777777" w:rsidR="002943C4" w:rsidRPr="002943C4" w:rsidRDefault="002943C4" w:rsidP="002943C4">
      <w:pPr>
        <w:pStyle w:val="Heading2"/>
        <w:keepNext w:val="0"/>
        <w:keepLines w:val="0"/>
        <w:spacing w:before="120" w:after="120"/>
        <w:ind w:left="567" w:hanging="567"/>
        <w:rPr>
          <w:rFonts w:ascii="Arial" w:hAnsi="Arial" w:cs="Arial"/>
          <w:b/>
          <w:color w:val="auto"/>
          <w:sz w:val="22"/>
          <w:szCs w:val="22"/>
        </w:rPr>
      </w:pPr>
      <w:bookmarkStart w:id="78" w:name="_Toc483318862"/>
      <w:bookmarkStart w:id="79" w:name="_Toc503953243"/>
      <w:r>
        <w:rPr>
          <w:rFonts w:ascii="Arial" w:hAnsi="Arial" w:cs="Arial"/>
          <w:b/>
          <w:color w:val="auto"/>
          <w:sz w:val="22"/>
          <w:szCs w:val="22"/>
        </w:rPr>
        <w:lastRenderedPageBreak/>
        <w:t>26.</w:t>
      </w:r>
      <w:r>
        <w:rPr>
          <w:rFonts w:ascii="Arial" w:hAnsi="Arial" w:cs="Arial"/>
          <w:b/>
          <w:color w:val="auto"/>
          <w:sz w:val="22"/>
          <w:szCs w:val="22"/>
        </w:rPr>
        <w:tab/>
      </w:r>
      <w:r w:rsidRPr="002943C4">
        <w:rPr>
          <w:rFonts w:ascii="Arial" w:hAnsi="Arial" w:cs="Arial"/>
          <w:b/>
          <w:color w:val="auto"/>
          <w:sz w:val="22"/>
          <w:szCs w:val="22"/>
          <w:u w:val="single"/>
        </w:rPr>
        <w:t>LIMITATIONS ON CONTRACTOR’S LIABILITY</w:t>
      </w:r>
      <w:bookmarkEnd w:id="78"/>
      <w:bookmarkEnd w:id="79"/>
    </w:p>
    <w:p w14:paraId="32E50884" w14:textId="77777777" w:rsidR="002943C4" w:rsidRPr="002943C4" w:rsidRDefault="002943C4" w:rsidP="002943C4">
      <w:pPr>
        <w:pStyle w:val="NumbersLvl2"/>
        <w:tabs>
          <w:tab w:val="clear" w:pos="1418"/>
        </w:tabs>
        <w:rPr>
          <w:rFonts w:cs="Arial"/>
          <w:color w:val="auto"/>
          <w:szCs w:val="22"/>
        </w:rPr>
      </w:pPr>
      <w:r>
        <w:rPr>
          <w:rFonts w:cs="Arial"/>
          <w:color w:val="auto"/>
          <w:szCs w:val="22"/>
        </w:rPr>
        <w:t>26.1</w:t>
      </w:r>
      <w:r>
        <w:rPr>
          <w:rFonts w:cs="Arial"/>
          <w:color w:val="auto"/>
          <w:szCs w:val="22"/>
        </w:rPr>
        <w:tab/>
      </w:r>
      <w:r w:rsidRPr="002943C4">
        <w:rPr>
          <w:rFonts w:cs="Arial"/>
          <w:color w:val="auto"/>
          <w:szCs w:val="22"/>
        </w:rPr>
        <w:t>The Contractor’s liability under or in relation to the Contract shall be limited in respect of the following risks as set out below:</w:t>
      </w:r>
    </w:p>
    <w:p w14:paraId="32E50885" w14:textId="77777777" w:rsidR="002943C4" w:rsidRPr="002943C4" w:rsidRDefault="002943C4" w:rsidP="002943C4">
      <w:pPr>
        <w:pStyle w:val="NumbersLvl3"/>
        <w:numPr>
          <w:ilvl w:val="0"/>
          <w:numId w:val="22"/>
        </w:numPr>
        <w:ind w:left="1843" w:hanging="425"/>
        <w:rPr>
          <w:rFonts w:cs="Arial"/>
          <w:szCs w:val="22"/>
        </w:rPr>
      </w:pPr>
      <w:r w:rsidRPr="002943C4">
        <w:rPr>
          <w:rFonts w:cs="Arial"/>
          <w:szCs w:val="22"/>
        </w:rPr>
        <w:t>Loss of, or damage to, Government Property - £100M per incident/occurrence;</w:t>
      </w:r>
    </w:p>
    <w:p w14:paraId="32E50886" w14:textId="77777777" w:rsidR="002943C4" w:rsidRPr="002943C4" w:rsidRDefault="002943C4" w:rsidP="002943C4">
      <w:pPr>
        <w:pStyle w:val="NumbersLvl3"/>
        <w:numPr>
          <w:ilvl w:val="0"/>
          <w:numId w:val="22"/>
        </w:numPr>
        <w:ind w:left="1843" w:hanging="425"/>
        <w:rPr>
          <w:rFonts w:cs="Arial"/>
          <w:szCs w:val="22"/>
        </w:rPr>
      </w:pPr>
      <w:r w:rsidRPr="002943C4">
        <w:rPr>
          <w:rFonts w:cs="Arial"/>
          <w:szCs w:val="22"/>
        </w:rPr>
        <w:t>Loss of, or damage to, Issued Property - £100M per incident/occurrence;</w:t>
      </w:r>
    </w:p>
    <w:p w14:paraId="32E50887" w14:textId="77777777" w:rsidR="002943C4" w:rsidRPr="002943C4" w:rsidRDefault="002943C4" w:rsidP="002943C4">
      <w:pPr>
        <w:pStyle w:val="NumbersLvl3"/>
        <w:numPr>
          <w:ilvl w:val="0"/>
          <w:numId w:val="22"/>
        </w:numPr>
        <w:ind w:left="1843" w:hanging="425"/>
        <w:rPr>
          <w:rFonts w:cs="Arial"/>
          <w:szCs w:val="22"/>
        </w:rPr>
      </w:pPr>
      <w:r w:rsidRPr="002943C4">
        <w:rPr>
          <w:rFonts w:cs="Arial"/>
          <w:szCs w:val="22"/>
        </w:rPr>
        <w:t>Third Party claims - £100M per incident/occurrence;</w:t>
      </w:r>
    </w:p>
    <w:p w14:paraId="32E50888" w14:textId="77777777" w:rsidR="002943C4" w:rsidRPr="002943C4" w:rsidRDefault="002943C4" w:rsidP="002943C4">
      <w:pPr>
        <w:pStyle w:val="NumbersLvl3"/>
        <w:numPr>
          <w:ilvl w:val="0"/>
          <w:numId w:val="22"/>
        </w:numPr>
        <w:ind w:left="1843" w:hanging="425"/>
        <w:rPr>
          <w:rFonts w:cs="Arial"/>
          <w:szCs w:val="22"/>
        </w:rPr>
      </w:pPr>
      <w:r w:rsidRPr="002943C4">
        <w:rPr>
          <w:rFonts w:cs="Arial"/>
          <w:szCs w:val="22"/>
        </w:rPr>
        <w:t>Default - £20M in respect of complete termination, and/or £20M cumulative arising from incidences of partial termination;</w:t>
      </w:r>
    </w:p>
    <w:p w14:paraId="32E50889" w14:textId="77777777" w:rsidR="002943C4" w:rsidRPr="002943C4" w:rsidRDefault="002943C4" w:rsidP="002943C4">
      <w:pPr>
        <w:pStyle w:val="NumbersLvl3"/>
        <w:numPr>
          <w:ilvl w:val="0"/>
          <w:numId w:val="22"/>
        </w:numPr>
        <w:ind w:left="1843" w:hanging="425"/>
        <w:rPr>
          <w:rFonts w:cs="Arial"/>
          <w:szCs w:val="22"/>
        </w:rPr>
      </w:pPr>
      <w:r w:rsidRPr="002943C4">
        <w:rPr>
          <w:rFonts w:cs="Arial"/>
          <w:szCs w:val="22"/>
        </w:rPr>
        <w:t>Consequential/indirect losses - £20M per incident/occurrence.</w:t>
      </w:r>
    </w:p>
    <w:p w14:paraId="32E5088A" w14:textId="77777777" w:rsidR="002943C4" w:rsidRPr="002943C4" w:rsidRDefault="002943C4" w:rsidP="002943C4">
      <w:pPr>
        <w:pStyle w:val="NumbersLvl2"/>
        <w:tabs>
          <w:tab w:val="clear" w:pos="1418"/>
        </w:tabs>
        <w:rPr>
          <w:rFonts w:cs="Arial"/>
          <w:color w:val="auto"/>
          <w:szCs w:val="22"/>
        </w:rPr>
      </w:pPr>
      <w:r>
        <w:rPr>
          <w:rFonts w:cs="Arial"/>
          <w:color w:val="auto"/>
          <w:szCs w:val="22"/>
        </w:rPr>
        <w:t>26.2</w:t>
      </w:r>
      <w:r>
        <w:rPr>
          <w:rFonts w:cs="Arial"/>
          <w:color w:val="auto"/>
          <w:szCs w:val="22"/>
        </w:rPr>
        <w:tab/>
      </w:r>
      <w:r w:rsidRPr="002943C4">
        <w:rPr>
          <w:rFonts w:cs="Arial"/>
          <w:color w:val="auto"/>
          <w:szCs w:val="22"/>
        </w:rPr>
        <w:t>Nothing in this clause shall exclude or limit the Contractor’s liability in respect of the following:</w:t>
      </w:r>
    </w:p>
    <w:p w14:paraId="32E5088B" w14:textId="1D30DB6E" w:rsidR="002943C4" w:rsidRPr="002943C4" w:rsidRDefault="002943C4" w:rsidP="002943C4">
      <w:pPr>
        <w:pStyle w:val="NumbersLvl3"/>
        <w:numPr>
          <w:ilvl w:val="0"/>
          <w:numId w:val="23"/>
        </w:numPr>
        <w:ind w:left="1843" w:hanging="425"/>
        <w:rPr>
          <w:rFonts w:cs="Arial"/>
          <w:szCs w:val="22"/>
        </w:rPr>
      </w:pPr>
      <w:r w:rsidRPr="002943C4">
        <w:rPr>
          <w:rFonts w:cs="Arial"/>
          <w:szCs w:val="22"/>
        </w:rPr>
        <w:t xml:space="preserve">Any liability arising under or by reason of the Contractor’s indemnities granted to the </w:t>
      </w:r>
      <w:r w:rsidR="00EF7849">
        <w:rPr>
          <w:rFonts w:cs="Arial"/>
          <w:szCs w:val="22"/>
        </w:rPr>
        <w:t>Authority set out in DEFCON 632;</w:t>
      </w:r>
    </w:p>
    <w:p w14:paraId="32E5088C" w14:textId="72873DB4" w:rsidR="002943C4" w:rsidRPr="002943C4" w:rsidRDefault="00EF7849" w:rsidP="002943C4">
      <w:pPr>
        <w:pStyle w:val="NumbersLvl3"/>
        <w:numPr>
          <w:ilvl w:val="0"/>
          <w:numId w:val="23"/>
        </w:numPr>
        <w:ind w:left="1843" w:hanging="425"/>
        <w:rPr>
          <w:rFonts w:cs="Arial"/>
          <w:szCs w:val="22"/>
        </w:rPr>
      </w:pPr>
      <w:r>
        <w:rPr>
          <w:rFonts w:cs="Arial"/>
          <w:szCs w:val="22"/>
        </w:rPr>
        <w:t>Death or personal injury;</w:t>
      </w:r>
    </w:p>
    <w:p w14:paraId="32E5088D" w14:textId="39A1C7F5" w:rsidR="002943C4" w:rsidRPr="002943C4" w:rsidRDefault="002943C4" w:rsidP="002943C4">
      <w:pPr>
        <w:pStyle w:val="NumbersLvl3"/>
        <w:numPr>
          <w:ilvl w:val="0"/>
          <w:numId w:val="23"/>
        </w:numPr>
        <w:ind w:left="1843" w:hanging="425"/>
        <w:rPr>
          <w:rFonts w:cs="Arial"/>
          <w:szCs w:val="22"/>
        </w:rPr>
      </w:pPr>
      <w:r w:rsidRPr="002943C4">
        <w:rPr>
          <w:rFonts w:cs="Arial"/>
          <w:szCs w:val="22"/>
        </w:rPr>
        <w:t xml:space="preserve">Fraud or fraudulent </w:t>
      </w:r>
      <w:r w:rsidR="00EF7849">
        <w:rPr>
          <w:rFonts w:cs="Arial"/>
          <w:szCs w:val="22"/>
        </w:rPr>
        <w:t>misrepresentation;</w:t>
      </w:r>
    </w:p>
    <w:p w14:paraId="32E5088E" w14:textId="4D99E8AB" w:rsidR="002943C4" w:rsidRPr="002943C4" w:rsidRDefault="00EF7849" w:rsidP="002943C4">
      <w:pPr>
        <w:pStyle w:val="NumbersLvl3"/>
        <w:numPr>
          <w:ilvl w:val="0"/>
          <w:numId w:val="23"/>
        </w:numPr>
        <w:ind w:left="1843" w:hanging="425"/>
        <w:rPr>
          <w:rFonts w:cs="Arial"/>
          <w:szCs w:val="22"/>
        </w:rPr>
      </w:pPr>
      <w:r>
        <w:rPr>
          <w:rFonts w:cs="Arial"/>
          <w:szCs w:val="22"/>
        </w:rPr>
        <w:t>Wilful misconduct;</w:t>
      </w:r>
    </w:p>
    <w:p w14:paraId="32E5088F" w14:textId="77777777" w:rsidR="002943C4" w:rsidRPr="002943C4" w:rsidRDefault="002943C4" w:rsidP="002943C4">
      <w:pPr>
        <w:pStyle w:val="NumbersLvl3"/>
        <w:numPr>
          <w:ilvl w:val="0"/>
          <w:numId w:val="23"/>
        </w:numPr>
        <w:ind w:left="1843" w:hanging="425"/>
        <w:rPr>
          <w:rFonts w:cs="Arial"/>
          <w:szCs w:val="22"/>
        </w:rPr>
      </w:pPr>
      <w:r w:rsidRPr="002943C4">
        <w:rPr>
          <w:rFonts w:cs="Arial"/>
          <w:szCs w:val="22"/>
        </w:rPr>
        <w:t>Any claim of loss covered or which should have been covered by the required insurances specified in Schedule 3.7 of the Contract.</w:t>
      </w:r>
    </w:p>
    <w:p w14:paraId="32E50890" w14:textId="77777777" w:rsidR="00C32368" w:rsidRDefault="00C32368">
      <w:pPr>
        <w:spacing w:after="160" w:line="259" w:lineRule="auto"/>
        <w:rPr>
          <w:rFonts w:cs="Arial"/>
          <w:b/>
        </w:rPr>
      </w:pPr>
      <w:r>
        <w:rPr>
          <w:rFonts w:cs="Arial"/>
          <w:b/>
        </w:rPr>
        <w:br w:type="page"/>
      </w:r>
    </w:p>
    <w:p w14:paraId="32E50891" w14:textId="77777777" w:rsidR="002943C4" w:rsidRDefault="002943C4" w:rsidP="002943C4">
      <w:pPr>
        <w:rPr>
          <w:rFonts w:cs="Arial"/>
          <w:b/>
        </w:rPr>
      </w:pPr>
    </w:p>
    <w:p w14:paraId="32E50892" w14:textId="77777777" w:rsidR="00C32368" w:rsidRDefault="00C32368" w:rsidP="002943C4">
      <w:pPr>
        <w:rPr>
          <w:rFonts w:cs="Arial"/>
          <w:b/>
        </w:rPr>
      </w:pPr>
    </w:p>
    <w:p w14:paraId="32E50893" w14:textId="77777777" w:rsidR="00C32368" w:rsidRDefault="00C32368" w:rsidP="002943C4">
      <w:pPr>
        <w:rPr>
          <w:rFonts w:cs="Arial"/>
          <w:b/>
        </w:rPr>
      </w:pPr>
    </w:p>
    <w:p w14:paraId="32E50894" w14:textId="77777777" w:rsidR="00C32368" w:rsidRDefault="00C32368" w:rsidP="002943C4">
      <w:pPr>
        <w:rPr>
          <w:rFonts w:cs="Arial"/>
          <w:b/>
        </w:rPr>
      </w:pPr>
    </w:p>
    <w:p w14:paraId="32E50895" w14:textId="77777777" w:rsidR="00C32368" w:rsidRDefault="00C32368" w:rsidP="002943C4">
      <w:pPr>
        <w:rPr>
          <w:rFonts w:cs="Arial"/>
          <w:b/>
        </w:rPr>
      </w:pPr>
    </w:p>
    <w:p w14:paraId="32E50896" w14:textId="77777777" w:rsidR="00C32368" w:rsidRDefault="00C32368" w:rsidP="002943C4">
      <w:pPr>
        <w:rPr>
          <w:rFonts w:cs="Arial"/>
          <w:b/>
        </w:rPr>
      </w:pPr>
    </w:p>
    <w:p w14:paraId="32E50897" w14:textId="77777777" w:rsidR="00C32368" w:rsidRDefault="00C32368" w:rsidP="002943C4">
      <w:pPr>
        <w:rPr>
          <w:rFonts w:cs="Arial"/>
          <w:b/>
        </w:rPr>
      </w:pPr>
    </w:p>
    <w:p w14:paraId="32E50898" w14:textId="77777777" w:rsidR="00C32368" w:rsidRDefault="00C32368" w:rsidP="002943C4">
      <w:pPr>
        <w:rPr>
          <w:rFonts w:cs="Arial"/>
          <w:b/>
        </w:rPr>
      </w:pPr>
    </w:p>
    <w:p w14:paraId="32E50899" w14:textId="77777777" w:rsidR="00C32368" w:rsidRDefault="00C32368" w:rsidP="002943C4">
      <w:pPr>
        <w:rPr>
          <w:rFonts w:cs="Arial"/>
          <w:b/>
        </w:rPr>
      </w:pPr>
    </w:p>
    <w:p w14:paraId="32E5089A" w14:textId="77777777" w:rsidR="00C32368" w:rsidRDefault="00C32368" w:rsidP="002943C4">
      <w:pPr>
        <w:rPr>
          <w:rFonts w:cs="Arial"/>
          <w:b/>
        </w:rPr>
      </w:pPr>
    </w:p>
    <w:p w14:paraId="32E5089B" w14:textId="77777777" w:rsidR="00C32368" w:rsidRDefault="00C32368" w:rsidP="002943C4">
      <w:pPr>
        <w:rPr>
          <w:rFonts w:cs="Arial"/>
          <w:b/>
        </w:rPr>
      </w:pPr>
    </w:p>
    <w:p w14:paraId="32E5089C" w14:textId="77777777" w:rsidR="00C32368" w:rsidRDefault="00C32368" w:rsidP="002943C4">
      <w:pPr>
        <w:rPr>
          <w:rFonts w:cs="Arial"/>
          <w:b/>
        </w:rPr>
      </w:pPr>
    </w:p>
    <w:p w14:paraId="32E5089D" w14:textId="77777777" w:rsidR="00C32368" w:rsidRDefault="00C32368" w:rsidP="002943C4">
      <w:pPr>
        <w:rPr>
          <w:rFonts w:cs="Arial"/>
          <w:b/>
        </w:rPr>
      </w:pPr>
    </w:p>
    <w:p w14:paraId="32E5089E" w14:textId="77777777" w:rsidR="00C32368" w:rsidRDefault="00C32368" w:rsidP="002943C4">
      <w:pPr>
        <w:rPr>
          <w:rFonts w:cs="Arial"/>
          <w:b/>
        </w:rPr>
      </w:pPr>
    </w:p>
    <w:p w14:paraId="32E5089F" w14:textId="77777777" w:rsidR="00C32368" w:rsidRDefault="00C32368" w:rsidP="002943C4">
      <w:pPr>
        <w:rPr>
          <w:rFonts w:cs="Arial"/>
          <w:b/>
        </w:rPr>
      </w:pPr>
    </w:p>
    <w:p w14:paraId="32E508A0" w14:textId="77777777" w:rsidR="00C32368" w:rsidRDefault="00C32368" w:rsidP="002943C4">
      <w:pPr>
        <w:rPr>
          <w:rFonts w:cs="Arial"/>
          <w:b/>
        </w:rPr>
      </w:pPr>
    </w:p>
    <w:p w14:paraId="32E508A1" w14:textId="77777777" w:rsidR="00C32368" w:rsidRDefault="00C32368" w:rsidP="002943C4">
      <w:pPr>
        <w:rPr>
          <w:rFonts w:cs="Arial"/>
          <w:b/>
        </w:rPr>
      </w:pPr>
    </w:p>
    <w:p w14:paraId="32E508A2" w14:textId="77777777" w:rsidR="00C32368" w:rsidRDefault="00C32368" w:rsidP="002943C4">
      <w:pPr>
        <w:rPr>
          <w:rFonts w:cs="Arial"/>
          <w:b/>
        </w:rPr>
      </w:pPr>
    </w:p>
    <w:p w14:paraId="32E508A3" w14:textId="77777777" w:rsidR="00C32368" w:rsidRDefault="00C32368" w:rsidP="002943C4">
      <w:pPr>
        <w:rPr>
          <w:rFonts w:cs="Arial"/>
          <w:b/>
        </w:rPr>
      </w:pPr>
    </w:p>
    <w:p w14:paraId="32E508A6" w14:textId="257B579F" w:rsidR="00C32368" w:rsidRDefault="00C32368" w:rsidP="002943C4">
      <w:pPr>
        <w:rPr>
          <w:rFonts w:cs="Arial"/>
          <w:b/>
        </w:rPr>
      </w:pPr>
    </w:p>
    <w:p w14:paraId="32E508A7" w14:textId="77777777" w:rsidR="00C32368" w:rsidRDefault="00C32368" w:rsidP="00C32368">
      <w:pPr>
        <w:jc w:val="center"/>
        <w:rPr>
          <w:rFonts w:cs="Arial"/>
          <w:b/>
        </w:rPr>
      </w:pPr>
      <w:r>
        <w:rPr>
          <w:rFonts w:cs="Arial"/>
          <w:b/>
        </w:rPr>
        <w:t>THIS PAGE IS INTENTIONALLY BLANK</w:t>
      </w:r>
    </w:p>
    <w:p w14:paraId="32E508A8" w14:textId="77777777" w:rsidR="00C32368" w:rsidRDefault="00C32368">
      <w:pPr>
        <w:spacing w:after="160" w:line="259" w:lineRule="auto"/>
        <w:rPr>
          <w:rFonts w:cs="Arial"/>
          <w:b/>
        </w:rPr>
      </w:pPr>
      <w:r>
        <w:rPr>
          <w:rFonts w:cs="Arial"/>
          <w:b/>
        </w:rPr>
        <w:br w:type="page"/>
      </w:r>
    </w:p>
    <w:p w14:paraId="32E508A9" w14:textId="77777777" w:rsidR="00C32368" w:rsidRPr="00C32368" w:rsidRDefault="00C32368" w:rsidP="00C32368">
      <w:pPr>
        <w:pStyle w:val="Heading2"/>
        <w:keepNext w:val="0"/>
        <w:keepLines w:val="0"/>
        <w:spacing w:before="120" w:after="120"/>
        <w:ind w:left="567" w:hanging="567"/>
        <w:rPr>
          <w:rFonts w:ascii="Arial" w:hAnsi="Arial" w:cs="Arial"/>
          <w:b/>
          <w:color w:val="auto"/>
          <w:sz w:val="22"/>
          <w:szCs w:val="22"/>
        </w:rPr>
      </w:pPr>
      <w:bookmarkStart w:id="80" w:name="_Toc483318863"/>
      <w:bookmarkStart w:id="81" w:name="_Toc503953244"/>
      <w:r>
        <w:rPr>
          <w:rFonts w:ascii="Arial" w:hAnsi="Arial" w:cs="Arial"/>
          <w:b/>
          <w:color w:val="auto"/>
          <w:sz w:val="22"/>
          <w:szCs w:val="22"/>
        </w:rPr>
        <w:lastRenderedPageBreak/>
        <w:t>27.</w:t>
      </w:r>
      <w:r>
        <w:rPr>
          <w:rFonts w:ascii="Arial" w:hAnsi="Arial" w:cs="Arial"/>
          <w:b/>
          <w:color w:val="auto"/>
          <w:sz w:val="22"/>
          <w:szCs w:val="22"/>
        </w:rPr>
        <w:tab/>
      </w:r>
      <w:r w:rsidRPr="00C32368">
        <w:rPr>
          <w:rFonts w:ascii="Arial" w:hAnsi="Arial" w:cs="Arial"/>
          <w:b/>
          <w:color w:val="auto"/>
          <w:sz w:val="22"/>
          <w:szCs w:val="22"/>
          <w:u w:val="single"/>
        </w:rPr>
        <w:t>INSURANCE</w:t>
      </w:r>
      <w:bookmarkEnd w:id="80"/>
      <w:bookmarkEnd w:id="81"/>
    </w:p>
    <w:p w14:paraId="32E508AA" w14:textId="07B0E84D" w:rsidR="00C32368" w:rsidRPr="00C32368" w:rsidRDefault="00C32368" w:rsidP="00C32368">
      <w:pPr>
        <w:pStyle w:val="NumbersLvl2"/>
        <w:tabs>
          <w:tab w:val="clear" w:pos="1418"/>
        </w:tabs>
        <w:rPr>
          <w:rFonts w:cs="Arial"/>
          <w:color w:val="auto"/>
          <w:szCs w:val="22"/>
        </w:rPr>
      </w:pPr>
      <w:bookmarkStart w:id="82" w:name="_Ref463451951"/>
      <w:r>
        <w:rPr>
          <w:rFonts w:cs="Arial"/>
          <w:color w:val="auto"/>
          <w:szCs w:val="22"/>
        </w:rPr>
        <w:t>27.1</w:t>
      </w:r>
      <w:r>
        <w:rPr>
          <w:rFonts w:cs="Arial"/>
          <w:color w:val="auto"/>
          <w:szCs w:val="22"/>
        </w:rPr>
        <w:tab/>
      </w:r>
      <w:r w:rsidRPr="00C32368">
        <w:rPr>
          <w:rFonts w:cs="Arial"/>
          <w:color w:val="auto"/>
          <w:szCs w:val="22"/>
        </w:rPr>
        <w:t>Without prejudice to its obligation to indemnify or otherwise be liable to the Authority under this Contract, the Contractor shall for the periods specified in</w:t>
      </w:r>
      <w:r>
        <w:rPr>
          <w:rFonts w:cs="Arial"/>
          <w:color w:val="auto"/>
          <w:szCs w:val="22"/>
        </w:rPr>
        <w:t xml:space="preserve"> Schedule 3.7</w:t>
      </w:r>
      <w:r w:rsidRPr="00C32368">
        <w:rPr>
          <w:rFonts w:cs="Arial"/>
          <w:color w:val="auto"/>
          <w:szCs w:val="22"/>
        </w:rPr>
        <w:t xml:space="preserve"> (Required Insurances) take out and maintain, or procure the taking out and maintenance of insurances in accordance with the requirements specified in</w:t>
      </w:r>
      <w:r>
        <w:rPr>
          <w:rFonts w:cs="Arial"/>
          <w:color w:val="auto"/>
          <w:szCs w:val="22"/>
        </w:rPr>
        <w:t xml:space="preserve"> Schedule 3.7</w:t>
      </w:r>
      <w:r w:rsidRPr="00C32368">
        <w:rPr>
          <w:rFonts w:cs="Arial"/>
          <w:color w:val="auto"/>
          <w:szCs w:val="22"/>
        </w:rPr>
        <w:t xml:space="preserve"> (Required Insurances) and any other insurances required by law (together the "Required Insurances"). </w:t>
      </w:r>
      <w:r w:rsidR="00EF7849">
        <w:rPr>
          <w:rFonts w:cs="Arial"/>
          <w:color w:val="auto"/>
          <w:szCs w:val="22"/>
        </w:rPr>
        <w:t xml:space="preserve"> </w:t>
      </w:r>
      <w:r w:rsidRPr="00C32368">
        <w:rPr>
          <w:rFonts w:cs="Arial"/>
          <w:color w:val="auto"/>
          <w:szCs w:val="22"/>
        </w:rPr>
        <w:t xml:space="preserve">The Contractor shall ensure that the Required Insurances are effective in each case not later than </w:t>
      </w:r>
      <w:r w:rsidRPr="00AE328A">
        <w:rPr>
          <w:rFonts w:cs="Arial"/>
          <w:color w:val="auto"/>
          <w:szCs w:val="22"/>
        </w:rPr>
        <w:t>the date on which the relevant risk commences</w:t>
      </w:r>
      <w:r w:rsidRPr="00C32368">
        <w:rPr>
          <w:rFonts w:cs="Arial"/>
          <w:color w:val="auto"/>
          <w:szCs w:val="22"/>
        </w:rPr>
        <w:t>.</w:t>
      </w:r>
      <w:bookmarkEnd w:id="82"/>
    </w:p>
    <w:p w14:paraId="32E508AB" w14:textId="77777777" w:rsidR="00C32368" w:rsidRPr="00C32368" w:rsidRDefault="00C32368" w:rsidP="00C32368">
      <w:pPr>
        <w:pStyle w:val="NumbersLvl2"/>
        <w:tabs>
          <w:tab w:val="clear" w:pos="1418"/>
        </w:tabs>
        <w:rPr>
          <w:rFonts w:cs="Arial"/>
          <w:color w:val="auto"/>
          <w:szCs w:val="22"/>
        </w:rPr>
      </w:pPr>
      <w:r>
        <w:rPr>
          <w:rFonts w:cs="Arial"/>
          <w:color w:val="auto"/>
          <w:szCs w:val="22"/>
        </w:rPr>
        <w:t>27.2</w:t>
      </w:r>
      <w:r>
        <w:rPr>
          <w:rFonts w:cs="Arial"/>
          <w:color w:val="auto"/>
          <w:szCs w:val="22"/>
        </w:rPr>
        <w:tab/>
      </w:r>
      <w:r w:rsidRPr="00C32368">
        <w:rPr>
          <w:rFonts w:cs="Arial"/>
          <w:color w:val="auto"/>
          <w:szCs w:val="22"/>
        </w:rPr>
        <w:t>The Required Insurances shall be taken out and maintained with insurers who are of good financial standing and of good repute in the international insurance market.</w:t>
      </w:r>
    </w:p>
    <w:p w14:paraId="32E508AC" w14:textId="77777777" w:rsidR="00C32368" w:rsidRPr="00C32368" w:rsidRDefault="00C32368" w:rsidP="00C32368">
      <w:pPr>
        <w:pStyle w:val="NumbersLvl2"/>
        <w:tabs>
          <w:tab w:val="clear" w:pos="1418"/>
        </w:tabs>
        <w:rPr>
          <w:rFonts w:cs="Arial"/>
          <w:color w:val="auto"/>
          <w:szCs w:val="22"/>
        </w:rPr>
      </w:pPr>
      <w:r>
        <w:rPr>
          <w:rFonts w:cs="Arial"/>
          <w:color w:val="auto"/>
          <w:szCs w:val="22"/>
        </w:rPr>
        <w:t>27.3</w:t>
      </w:r>
      <w:r>
        <w:rPr>
          <w:rFonts w:cs="Arial"/>
          <w:color w:val="auto"/>
          <w:szCs w:val="22"/>
        </w:rPr>
        <w:tab/>
      </w:r>
      <w:r w:rsidRPr="00C32368">
        <w:rPr>
          <w:rFonts w:cs="Arial"/>
          <w:color w:val="auto"/>
          <w:szCs w:val="22"/>
        </w:rPr>
        <w:t>Where specified in</w:t>
      </w:r>
      <w:r>
        <w:rPr>
          <w:rFonts w:cs="Arial"/>
          <w:color w:val="auto"/>
          <w:szCs w:val="22"/>
        </w:rPr>
        <w:t xml:space="preserve"> Schedule 3.7</w:t>
      </w:r>
      <w:r w:rsidRPr="00C32368">
        <w:rPr>
          <w:rFonts w:cs="Arial"/>
          <w:color w:val="auto"/>
          <w:szCs w:val="22"/>
        </w:rPr>
        <w:t xml:space="preserve"> (Required Insurances) the Contractor shall ensure that the relevant policy of insurance shall contain an indemnity to </w:t>
      </w:r>
      <w:r w:rsidRPr="00AE328A">
        <w:rPr>
          <w:rFonts w:cs="Arial"/>
          <w:color w:val="auto"/>
          <w:szCs w:val="22"/>
        </w:rPr>
        <w:t>principals</w:t>
      </w:r>
      <w:r w:rsidRPr="00C32368">
        <w:rPr>
          <w:rFonts w:cs="Arial"/>
          <w:color w:val="auto"/>
          <w:szCs w:val="22"/>
        </w:rPr>
        <w:t xml:space="preserve"> clause or additional insureds equivalent, under which the Authority shall be indemnified in respect of claims made against the Authority arising from death or bodily injury or third party property damage, and for which the Contractor is legally liable in respect of this Contract.</w:t>
      </w:r>
    </w:p>
    <w:p w14:paraId="32E508AD" w14:textId="122EED29" w:rsidR="00C32368" w:rsidRPr="00C32368" w:rsidRDefault="00C32368" w:rsidP="00C32368">
      <w:pPr>
        <w:pStyle w:val="NumbersLvl2"/>
        <w:tabs>
          <w:tab w:val="clear" w:pos="1418"/>
        </w:tabs>
        <w:rPr>
          <w:rFonts w:cs="Arial"/>
          <w:color w:val="auto"/>
          <w:szCs w:val="22"/>
        </w:rPr>
      </w:pPr>
      <w:r>
        <w:rPr>
          <w:rFonts w:cs="Arial"/>
          <w:color w:val="auto"/>
          <w:szCs w:val="22"/>
        </w:rPr>
        <w:t>27.4</w:t>
      </w:r>
      <w:r>
        <w:rPr>
          <w:rFonts w:cs="Arial"/>
          <w:color w:val="auto"/>
          <w:szCs w:val="22"/>
        </w:rPr>
        <w:tab/>
      </w:r>
      <w:r w:rsidRPr="00C32368">
        <w:rPr>
          <w:rFonts w:cs="Arial"/>
          <w:color w:val="auto"/>
          <w:szCs w:val="22"/>
        </w:rPr>
        <w:t>The Contractor shall not (and the Contractor shall procure that none of its Sub-contractors of any tier shall not) take any action or fail to take any action or, insofar as is reasonably within its power, permit anything to occur</w:t>
      </w:r>
      <w:r w:rsidR="00635B09">
        <w:rPr>
          <w:rFonts w:cs="Arial"/>
          <w:color w:val="auto"/>
          <w:szCs w:val="22"/>
        </w:rPr>
        <w:t>,</w:t>
      </w:r>
      <w:r w:rsidRPr="00C32368">
        <w:rPr>
          <w:rFonts w:cs="Arial"/>
          <w:color w:val="auto"/>
          <w:szCs w:val="22"/>
        </w:rPr>
        <w:t xml:space="preserve"> in relation to it which would entitle any insurer to refuse to pay any claim under any of the Required Insurances.</w:t>
      </w:r>
    </w:p>
    <w:p w14:paraId="32E508AE" w14:textId="77777777" w:rsidR="00C32368" w:rsidRPr="00C32368" w:rsidRDefault="00C32368" w:rsidP="00C32368">
      <w:pPr>
        <w:pStyle w:val="NumbersLvl2"/>
        <w:tabs>
          <w:tab w:val="clear" w:pos="1418"/>
        </w:tabs>
        <w:rPr>
          <w:rFonts w:cs="Arial"/>
          <w:color w:val="auto"/>
          <w:szCs w:val="22"/>
        </w:rPr>
      </w:pPr>
      <w:r>
        <w:rPr>
          <w:rFonts w:cs="Arial"/>
          <w:color w:val="auto"/>
          <w:szCs w:val="22"/>
        </w:rPr>
        <w:t>27.5</w:t>
      </w:r>
      <w:r>
        <w:rPr>
          <w:rFonts w:cs="Arial"/>
          <w:color w:val="auto"/>
          <w:szCs w:val="22"/>
        </w:rPr>
        <w:tab/>
      </w:r>
      <w:r w:rsidRPr="00C32368">
        <w:rPr>
          <w:rFonts w:cs="Arial"/>
          <w:color w:val="auto"/>
          <w:szCs w:val="22"/>
        </w:rPr>
        <w:t>If the Contractor is in breach of Clause</w:t>
      </w:r>
      <w:r>
        <w:rPr>
          <w:rFonts w:cs="Arial"/>
          <w:color w:val="auto"/>
          <w:szCs w:val="22"/>
        </w:rPr>
        <w:t xml:space="preserve"> 27.1</w:t>
      </w:r>
      <w:r w:rsidRPr="00C32368">
        <w:rPr>
          <w:rFonts w:cs="Arial"/>
          <w:color w:val="auto"/>
          <w:szCs w:val="22"/>
        </w:rPr>
        <w:t>, the Authority may elect, but shall not be obliged, to purchase any insurance which the Contractor is required to maintain pursuant to this Contract but has failed to maintain in full force and effect, and the Authority shall be entitled to recover the premium and other reasonable costs incurred in connection therewith as a debt due from the Contractor.</w:t>
      </w:r>
    </w:p>
    <w:p w14:paraId="32E508AF" w14:textId="313B62E6" w:rsidR="00C32368" w:rsidRPr="00C32368" w:rsidRDefault="00C32368" w:rsidP="00C32368">
      <w:pPr>
        <w:pStyle w:val="NumbersLvl2"/>
        <w:tabs>
          <w:tab w:val="clear" w:pos="1418"/>
        </w:tabs>
        <w:rPr>
          <w:rFonts w:cs="Arial"/>
          <w:color w:val="auto"/>
          <w:szCs w:val="22"/>
        </w:rPr>
      </w:pPr>
      <w:bookmarkStart w:id="83" w:name="_Ref463452025"/>
      <w:r>
        <w:rPr>
          <w:rFonts w:cs="Arial"/>
          <w:color w:val="auto"/>
          <w:szCs w:val="22"/>
        </w:rPr>
        <w:t>27.6</w:t>
      </w:r>
      <w:r>
        <w:rPr>
          <w:rFonts w:cs="Arial"/>
          <w:color w:val="auto"/>
          <w:szCs w:val="22"/>
        </w:rPr>
        <w:tab/>
      </w:r>
      <w:r w:rsidRPr="00C32368">
        <w:rPr>
          <w:rFonts w:cs="Arial"/>
          <w:color w:val="auto"/>
          <w:szCs w:val="22"/>
        </w:rPr>
        <w:t xml:space="preserve">The Contractor shall, upon the date of this Contract and within fifteen (15) days after the renewal of any of the Required Insurances, provide evidence, in a form satisfactory to the Authority, that the Required Insurances are in force and effect and meet the requirements of this </w:t>
      </w:r>
      <w:r w:rsidRPr="00AE328A">
        <w:rPr>
          <w:rFonts w:cs="Arial"/>
          <w:color w:val="auto"/>
          <w:szCs w:val="22"/>
        </w:rPr>
        <w:t>Clause 27.6</w:t>
      </w:r>
      <w:r w:rsidRPr="00C32368">
        <w:rPr>
          <w:rFonts w:cs="Arial"/>
          <w:color w:val="auto"/>
          <w:szCs w:val="22"/>
        </w:rPr>
        <w:t xml:space="preserve"> and</w:t>
      </w:r>
      <w:r>
        <w:rPr>
          <w:rFonts w:cs="Arial"/>
          <w:color w:val="auto"/>
          <w:szCs w:val="22"/>
        </w:rPr>
        <w:t xml:space="preserve"> Schedule 3.7</w:t>
      </w:r>
      <w:r w:rsidRPr="00C32368">
        <w:rPr>
          <w:rFonts w:cs="Arial"/>
          <w:color w:val="auto"/>
          <w:szCs w:val="22"/>
        </w:rPr>
        <w:t xml:space="preserve"> (Required Insurances).  The supply to the Authority of any evidence of insurance cover in compliance with the requirements of this </w:t>
      </w:r>
      <w:r w:rsidRPr="00AE328A">
        <w:rPr>
          <w:rFonts w:cs="Arial"/>
          <w:color w:val="auto"/>
          <w:szCs w:val="22"/>
        </w:rPr>
        <w:t>Clause 27.6</w:t>
      </w:r>
      <w:r w:rsidRPr="00C32368">
        <w:rPr>
          <w:rFonts w:cs="Arial"/>
          <w:color w:val="auto"/>
          <w:szCs w:val="22"/>
        </w:rPr>
        <w:t xml:space="preserve"> shall not imply acceptance by the Authority that the extent of insurance c</w:t>
      </w:r>
      <w:r w:rsidR="00624120">
        <w:rPr>
          <w:rFonts w:cs="Arial"/>
          <w:color w:val="auto"/>
          <w:szCs w:val="22"/>
        </w:rPr>
        <w:t xml:space="preserve">over is sufficient or that the </w:t>
      </w:r>
      <w:r w:rsidR="00624120" w:rsidRPr="00CA7C98">
        <w:rPr>
          <w:rFonts w:cs="Arial"/>
          <w:color w:val="auto"/>
          <w:szCs w:val="22"/>
        </w:rPr>
        <w:t>T</w:t>
      </w:r>
      <w:r w:rsidRPr="00CA7C98">
        <w:rPr>
          <w:rFonts w:cs="Arial"/>
          <w:color w:val="auto"/>
          <w:szCs w:val="22"/>
        </w:rPr>
        <w:t>erms a</w:t>
      </w:r>
      <w:r w:rsidR="00624120" w:rsidRPr="00CA7C98">
        <w:rPr>
          <w:rFonts w:cs="Arial"/>
          <w:color w:val="auto"/>
          <w:szCs w:val="22"/>
        </w:rPr>
        <w:t>nd C</w:t>
      </w:r>
      <w:r w:rsidRPr="00CA7C98">
        <w:rPr>
          <w:rFonts w:cs="Arial"/>
          <w:color w:val="auto"/>
          <w:szCs w:val="22"/>
        </w:rPr>
        <w:t>onditions</w:t>
      </w:r>
      <w:r w:rsidRPr="00C32368">
        <w:rPr>
          <w:rFonts w:cs="Arial"/>
          <w:color w:val="auto"/>
          <w:szCs w:val="22"/>
        </w:rPr>
        <w:t xml:space="preserve"> thereof are satisfactory, in either case, for the purposes of this Contract nor be a waiver of the Contractor's liability under this Contract.</w:t>
      </w:r>
      <w:bookmarkEnd w:id="83"/>
      <w:r w:rsidRPr="00C32368">
        <w:rPr>
          <w:rFonts w:cs="Arial"/>
          <w:color w:val="auto"/>
          <w:szCs w:val="22"/>
        </w:rPr>
        <w:t xml:space="preserve"> </w:t>
      </w:r>
    </w:p>
    <w:p w14:paraId="32E508B0" w14:textId="77777777" w:rsidR="00C32368" w:rsidRPr="00C32368" w:rsidRDefault="00C32368" w:rsidP="00C32368">
      <w:pPr>
        <w:pStyle w:val="NumbersLvl2"/>
        <w:tabs>
          <w:tab w:val="clear" w:pos="1418"/>
        </w:tabs>
        <w:rPr>
          <w:rFonts w:cs="Arial"/>
          <w:color w:val="auto"/>
          <w:szCs w:val="22"/>
        </w:rPr>
      </w:pPr>
      <w:r>
        <w:rPr>
          <w:rFonts w:cs="Arial"/>
          <w:color w:val="auto"/>
          <w:szCs w:val="22"/>
        </w:rPr>
        <w:t>27.7</w:t>
      </w:r>
      <w:r>
        <w:rPr>
          <w:rFonts w:cs="Arial"/>
          <w:color w:val="auto"/>
          <w:szCs w:val="22"/>
        </w:rPr>
        <w:tab/>
      </w:r>
      <w:r w:rsidRPr="00C32368">
        <w:rPr>
          <w:rFonts w:cs="Arial"/>
          <w:color w:val="auto"/>
          <w:szCs w:val="22"/>
        </w:rPr>
        <w:t>The Contractor shall notify the Authority at least ten (10) days prior to the cancellation, suspension, termination or non-renewal of any of the Required Insurances.</w:t>
      </w:r>
    </w:p>
    <w:p w14:paraId="32E508B1" w14:textId="0E8F05EF" w:rsidR="00C32368" w:rsidRPr="00C32368" w:rsidRDefault="00C32368" w:rsidP="00C32368">
      <w:pPr>
        <w:pStyle w:val="NumbersLvl2"/>
        <w:tabs>
          <w:tab w:val="clear" w:pos="1418"/>
        </w:tabs>
        <w:rPr>
          <w:rFonts w:cs="Arial"/>
          <w:color w:val="auto"/>
          <w:szCs w:val="22"/>
        </w:rPr>
      </w:pPr>
      <w:r>
        <w:rPr>
          <w:rFonts w:cs="Arial"/>
          <w:color w:val="auto"/>
          <w:szCs w:val="22"/>
        </w:rPr>
        <w:t>27.8</w:t>
      </w:r>
      <w:r>
        <w:rPr>
          <w:rFonts w:cs="Arial"/>
          <w:color w:val="auto"/>
          <w:szCs w:val="22"/>
        </w:rPr>
        <w:tab/>
      </w:r>
      <w:r w:rsidRPr="00C32368">
        <w:rPr>
          <w:rFonts w:cs="Arial"/>
          <w:color w:val="auto"/>
          <w:szCs w:val="22"/>
        </w:rPr>
        <w:t xml:space="preserve">The Contractor shall promptly notify to insurers any matter arising from, or in relation to, the services and/or this Contract for which it may be entitled to claim under any of the Required Insurances. </w:t>
      </w:r>
      <w:r w:rsidR="00635B09">
        <w:rPr>
          <w:rFonts w:cs="Arial"/>
          <w:color w:val="auto"/>
          <w:szCs w:val="22"/>
        </w:rPr>
        <w:t xml:space="preserve"> </w:t>
      </w:r>
      <w:r w:rsidRPr="00C32368">
        <w:rPr>
          <w:rFonts w:cs="Arial"/>
          <w:color w:val="auto"/>
          <w:szCs w:val="22"/>
        </w:rPr>
        <w:t>In the event that the Authority receives a claim relating to the services or this Contract, the Contractor shall co-operate with the Authority and assist it in dealing with such claims including without limitation providing information and documentation in a timely manner.</w:t>
      </w:r>
    </w:p>
    <w:p w14:paraId="32E508B2" w14:textId="77777777" w:rsidR="00C32368" w:rsidRPr="00C32368" w:rsidRDefault="00C32368" w:rsidP="00C32368">
      <w:pPr>
        <w:pStyle w:val="NumbersLvl2"/>
        <w:tabs>
          <w:tab w:val="clear" w:pos="1418"/>
        </w:tabs>
        <w:rPr>
          <w:rFonts w:cs="Arial"/>
          <w:color w:val="auto"/>
          <w:szCs w:val="22"/>
        </w:rPr>
      </w:pPr>
      <w:r>
        <w:rPr>
          <w:rFonts w:cs="Arial"/>
          <w:color w:val="auto"/>
          <w:szCs w:val="22"/>
        </w:rPr>
        <w:lastRenderedPageBreak/>
        <w:t>27.9</w:t>
      </w:r>
      <w:r>
        <w:rPr>
          <w:rFonts w:cs="Arial"/>
          <w:color w:val="auto"/>
          <w:szCs w:val="22"/>
        </w:rPr>
        <w:tab/>
      </w:r>
      <w:r w:rsidRPr="00C32368">
        <w:rPr>
          <w:rFonts w:cs="Arial"/>
          <w:color w:val="auto"/>
          <w:szCs w:val="22"/>
        </w:rPr>
        <w:t>Except where the Authority is the claimant party, the Contractor shall notify the Authority immediately (such notification to be accompanied by reasonable particulars of the incident or circumstances giving rise to such incident) after any:</w:t>
      </w:r>
    </w:p>
    <w:p w14:paraId="32E508B3" w14:textId="237BF42F" w:rsidR="00C32368" w:rsidRPr="00C32368" w:rsidRDefault="00C32368" w:rsidP="00C32368">
      <w:pPr>
        <w:pStyle w:val="NumbersLvl3"/>
        <w:numPr>
          <w:ilvl w:val="0"/>
          <w:numId w:val="24"/>
        </w:numPr>
        <w:ind w:left="1843" w:hanging="425"/>
        <w:rPr>
          <w:rFonts w:cs="Arial"/>
          <w:szCs w:val="22"/>
        </w:rPr>
      </w:pPr>
      <w:r w:rsidRPr="00C32368">
        <w:rPr>
          <w:rFonts w:cs="Arial"/>
          <w:szCs w:val="22"/>
        </w:rPr>
        <w:t>incident or circumstances which may give rise to a claim amou</w:t>
      </w:r>
      <w:r w:rsidR="00635B09">
        <w:rPr>
          <w:rFonts w:cs="Arial"/>
          <w:szCs w:val="22"/>
        </w:rPr>
        <w:t xml:space="preserve">nting to or in excess of fifty </w:t>
      </w:r>
      <w:r w:rsidRPr="00C32368">
        <w:rPr>
          <w:rFonts w:cs="Arial"/>
          <w:szCs w:val="22"/>
        </w:rPr>
        <w:t>thousand pounds (£50,000) in connection with this Contract and the Required Insurances; and</w:t>
      </w:r>
    </w:p>
    <w:p w14:paraId="32E508B4" w14:textId="77777777" w:rsidR="00C32368" w:rsidRPr="00C32368" w:rsidRDefault="00C32368" w:rsidP="00C32368">
      <w:pPr>
        <w:pStyle w:val="NumbersLvl3"/>
        <w:numPr>
          <w:ilvl w:val="0"/>
          <w:numId w:val="24"/>
        </w:numPr>
        <w:ind w:left="1843" w:hanging="425"/>
        <w:rPr>
          <w:rFonts w:cs="Arial"/>
          <w:szCs w:val="22"/>
        </w:rPr>
      </w:pPr>
      <w:r w:rsidRPr="00C32368">
        <w:rPr>
          <w:rFonts w:cs="Arial"/>
          <w:szCs w:val="22"/>
        </w:rPr>
        <w:t>if the incident or circumstances may give rise to any claim in connecting with this Contract which may be in excess of the limits of Required Insurances in</w:t>
      </w:r>
      <w:r>
        <w:rPr>
          <w:rFonts w:cs="Arial"/>
          <w:szCs w:val="22"/>
        </w:rPr>
        <w:t xml:space="preserve"> Schedule 3.7</w:t>
      </w:r>
      <w:r w:rsidRPr="00C32368">
        <w:rPr>
          <w:rFonts w:cs="Arial"/>
          <w:szCs w:val="22"/>
        </w:rPr>
        <w:t xml:space="preserve"> (Required Insurances).</w:t>
      </w:r>
    </w:p>
    <w:p w14:paraId="32E508B5" w14:textId="77777777" w:rsidR="00C32368" w:rsidRPr="00C32368" w:rsidRDefault="00E56192" w:rsidP="00E56192">
      <w:pPr>
        <w:pStyle w:val="NumbersLvl2"/>
        <w:tabs>
          <w:tab w:val="clear" w:pos="1418"/>
        </w:tabs>
        <w:rPr>
          <w:rFonts w:cs="Arial"/>
          <w:color w:val="auto"/>
          <w:szCs w:val="22"/>
        </w:rPr>
      </w:pPr>
      <w:r>
        <w:rPr>
          <w:rFonts w:cs="Arial"/>
          <w:color w:val="auto"/>
          <w:szCs w:val="22"/>
        </w:rPr>
        <w:t>27.10</w:t>
      </w:r>
      <w:r>
        <w:rPr>
          <w:rFonts w:cs="Arial"/>
          <w:color w:val="auto"/>
          <w:szCs w:val="22"/>
        </w:rPr>
        <w:tab/>
      </w:r>
      <w:r w:rsidR="00C32368" w:rsidRPr="00C32368">
        <w:rPr>
          <w:rFonts w:cs="Arial"/>
          <w:color w:val="auto"/>
          <w:szCs w:val="22"/>
        </w:rPr>
        <w:t>The Contractor shall maintain a written register of all losses which result in a claim under the Required Insurances in connection with this Contract and shall allow the Authority to review such register at any time.</w:t>
      </w:r>
    </w:p>
    <w:p w14:paraId="32E508B6" w14:textId="77777777" w:rsidR="00C32368" w:rsidRPr="00C32368" w:rsidRDefault="00E56192" w:rsidP="00E56192">
      <w:pPr>
        <w:pStyle w:val="NumbersLvl2"/>
        <w:tabs>
          <w:tab w:val="clear" w:pos="1418"/>
        </w:tabs>
        <w:rPr>
          <w:rFonts w:cs="Arial"/>
          <w:color w:val="auto"/>
          <w:szCs w:val="22"/>
        </w:rPr>
      </w:pPr>
      <w:r>
        <w:rPr>
          <w:rFonts w:cs="Arial"/>
          <w:color w:val="auto"/>
          <w:szCs w:val="22"/>
        </w:rPr>
        <w:t>27.11</w:t>
      </w:r>
      <w:r>
        <w:rPr>
          <w:rFonts w:cs="Arial"/>
          <w:color w:val="auto"/>
          <w:szCs w:val="22"/>
        </w:rPr>
        <w:tab/>
      </w:r>
      <w:r w:rsidR="00C32368" w:rsidRPr="00C32368">
        <w:rPr>
          <w:rFonts w:cs="Arial"/>
          <w:color w:val="auto"/>
          <w:szCs w:val="22"/>
        </w:rPr>
        <w:t>Where any Required Insurance requires payment of a premium, the Contractor shall be liable for such premium.</w:t>
      </w:r>
    </w:p>
    <w:p w14:paraId="32E508B7" w14:textId="6E970B35" w:rsidR="00C32368" w:rsidRPr="00C32368" w:rsidRDefault="00E56192" w:rsidP="00E56192">
      <w:pPr>
        <w:pStyle w:val="NumbersLvl2"/>
        <w:tabs>
          <w:tab w:val="clear" w:pos="1418"/>
        </w:tabs>
        <w:rPr>
          <w:rFonts w:cs="Arial"/>
          <w:color w:val="auto"/>
          <w:szCs w:val="22"/>
        </w:rPr>
      </w:pPr>
      <w:r>
        <w:rPr>
          <w:rFonts w:cs="Arial"/>
          <w:color w:val="auto"/>
          <w:szCs w:val="22"/>
        </w:rPr>
        <w:t>27.12</w:t>
      </w:r>
      <w:r>
        <w:rPr>
          <w:rFonts w:cs="Arial"/>
          <w:color w:val="auto"/>
          <w:szCs w:val="22"/>
        </w:rPr>
        <w:tab/>
      </w:r>
      <w:r w:rsidR="00C32368" w:rsidRPr="00C32368">
        <w:rPr>
          <w:rFonts w:cs="Arial"/>
          <w:color w:val="auto"/>
          <w:szCs w:val="22"/>
        </w:rPr>
        <w:t>Where any Required Insurance referred to in</w:t>
      </w:r>
      <w:r>
        <w:rPr>
          <w:rFonts w:cs="Arial"/>
          <w:color w:val="auto"/>
          <w:szCs w:val="22"/>
        </w:rPr>
        <w:t xml:space="preserve"> Schedule 3.7</w:t>
      </w:r>
      <w:r w:rsidR="00C32368" w:rsidRPr="00C32368">
        <w:rPr>
          <w:rFonts w:cs="Arial"/>
          <w:color w:val="auto"/>
          <w:szCs w:val="22"/>
        </w:rPr>
        <w:t xml:space="preserve"> (Required Insurances) is subject to an excess or deductible, below which the indemnity from insurers is excluded, the Contractor shall be liable for such excess or deductible which would otherwise be insured but for the excess or deductible. </w:t>
      </w:r>
      <w:r w:rsidR="00635B09">
        <w:rPr>
          <w:rFonts w:cs="Arial"/>
          <w:color w:val="auto"/>
          <w:szCs w:val="22"/>
        </w:rPr>
        <w:t xml:space="preserve"> </w:t>
      </w:r>
      <w:r w:rsidR="00C32368" w:rsidRPr="00C32368">
        <w:rPr>
          <w:rFonts w:cs="Arial"/>
          <w:color w:val="auto"/>
          <w:szCs w:val="22"/>
        </w:rPr>
        <w:t>The Contractor shall not be entitled to recover from the Authority any sum paid by way of excess or deductible under the Required Insurances whether under the terms of this Contract or otherwise.</w:t>
      </w:r>
    </w:p>
    <w:p w14:paraId="32E508B8" w14:textId="77777777" w:rsidR="00464F2B" w:rsidRDefault="00464F2B">
      <w:pPr>
        <w:spacing w:after="160" w:line="259" w:lineRule="auto"/>
        <w:rPr>
          <w:rFonts w:cs="Arial"/>
          <w:b/>
        </w:rPr>
      </w:pPr>
      <w:r>
        <w:rPr>
          <w:rFonts w:cs="Arial"/>
          <w:b/>
        </w:rPr>
        <w:br w:type="page"/>
      </w:r>
    </w:p>
    <w:p w14:paraId="32E508B9" w14:textId="77777777" w:rsidR="00C32368" w:rsidRDefault="00C32368" w:rsidP="00C32368">
      <w:pPr>
        <w:rPr>
          <w:rFonts w:cs="Arial"/>
          <w:b/>
        </w:rPr>
      </w:pPr>
    </w:p>
    <w:p w14:paraId="32E508BA" w14:textId="77777777" w:rsidR="00464F2B" w:rsidRDefault="00464F2B" w:rsidP="00C32368">
      <w:pPr>
        <w:rPr>
          <w:rFonts w:cs="Arial"/>
          <w:b/>
        </w:rPr>
      </w:pPr>
    </w:p>
    <w:p w14:paraId="32E508BB" w14:textId="77777777" w:rsidR="00464F2B" w:rsidRDefault="00464F2B" w:rsidP="00C32368">
      <w:pPr>
        <w:rPr>
          <w:rFonts w:cs="Arial"/>
          <w:b/>
        </w:rPr>
      </w:pPr>
    </w:p>
    <w:p w14:paraId="32E508BC" w14:textId="77777777" w:rsidR="00464F2B" w:rsidRDefault="00464F2B" w:rsidP="00C32368">
      <w:pPr>
        <w:rPr>
          <w:rFonts w:cs="Arial"/>
          <w:b/>
        </w:rPr>
      </w:pPr>
    </w:p>
    <w:p w14:paraId="32E508BD" w14:textId="77777777" w:rsidR="00464F2B" w:rsidRDefault="00464F2B" w:rsidP="00C32368">
      <w:pPr>
        <w:rPr>
          <w:rFonts w:cs="Arial"/>
          <w:b/>
        </w:rPr>
      </w:pPr>
    </w:p>
    <w:p w14:paraId="32E508BE" w14:textId="77777777" w:rsidR="00464F2B" w:rsidRDefault="00464F2B" w:rsidP="00C32368">
      <w:pPr>
        <w:rPr>
          <w:rFonts w:cs="Arial"/>
          <w:b/>
        </w:rPr>
      </w:pPr>
    </w:p>
    <w:p w14:paraId="32E508BF" w14:textId="77777777" w:rsidR="00464F2B" w:rsidRDefault="00464F2B" w:rsidP="00C32368">
      <w:pPr>
        <w:rPr>
          <w:rFonts w:cs="Arial"/>
          <w:b/>
        </w:rPr>
      </w:pPr>
    </w:p>
    <w:p w14:paraId="32E508C0" w14:textId="77777777" w:rsidR="00464F2B" w:rsidRDefault="00464F2B" w:rsidP="00C32368">
      <w:pPr>
        <w:rPr>
          <w:rFonts w:cs="Arial"/>
          <w:b/>
        </w:rPr>
      </w:pPr>
    </w:p>
    <w:p w14:paraId="32E508C1" w14:textId="77777777" w:rsidR="00464F2B" w:rsidRDefault="00464F2B" w:rsidP="00C32368">
      <w:pPr>
        <w:rPr>
          <w:rFonts w:cs="Arial"/>
          <w:b/>
        </w:rPr>
      </w:pPr>
    </w:p>
    <w:p w14:paraId="32E508C2" w14:textId="77777777" w:rsidR="00464F2B" w:rsidRDefault="00464F2B" w:rsidP="00C32368">
      <w:pPr>
        <w:rPr>
          <w:rFonts w:cs="Arial"/>
          <w:b/>
        </w:rPr>
      </w:pPr>
    </w:p>
    <w:p w14:paraId="32E508C3" w14:textId="77777777" w:rsidR="00464F2B" w:rsidRDefault="00464F2B" w:rsidP="00C32368">
      <w:pPr>
        <w:rPr>
          <w:rFonts w:cs="Arial"/>
          <w:b/>
        </w:rPr>
      </w:pPr>
    </w:p>
    <w:p w14:paraId="32E508C4" w14:textId="77777777" w:rsidR="00464F2B" w:rsidRDefault="00464F2B" w:rsidP="00C32368">
      <w:pPr>
        <w:rPr>
          <w:rFonts w:cs="Arial"/>
          <w:b/>
        </w:rPr>
      </w:pPr>
    </w:p>
    <w:p w14:paraId="32E508C5" w14:textId="77777777" w:rsidR="00464F2B" w:rsidRDefault="00464F2B" w:rsidP="00C32368">
      <w:pPr>
        <w:rPr>
          <w:rFonts w:cs="Arial"/>
          <w:b/>
        </w:rPr>
      </w:pPr>
    </w:p>
    <w:p w14:paraId="32E508C6" w14:textId="77777777" w:rsidR="00464F2B" w:rsidRDefault="00464F2B" w:rsidP="00C32368">
      <w:pPr>
        <w:rPr>
          <w:rFonts w:cs="Arial"/>
          <w:b/>
        </w:rPr>
      </w:pPr>
    </w:p>
    <w:p w14:paraId="32E508C7" w14:textId="77777777" w:rsidR="00464F2B" w:rsidRDefault="00464F2B" w:rsidP="00C32368">
      <w:pPr>
        <w:rPr>
          <w:rFonts w:cs="Arial"/>
          <w:b/>
        </w:rPr>
      </w:pPr>
    </w:p>
    <w:p w14:paraId="32E508C8" w14:textId="77777777" w:rsidR="00464F2B" w:rsidRDefault="00464F2B" w:rsidP="00C32368">
      <w:pPr>
        <w:rPr>
          <w:rFonts w:cs="Arial"/>
          <w:b/>
        </w:rPr>
      </w:pPr>
    </w:p>
    <w:p w14:paraId="32E508C9" w14:textId="58BAC9A7" w:rsidR="00464F2B" w:rsidRDefault="00464F2B" w:rsidP="00C32368">
      <w:pPr>
        <w:rPr>
          <w:rFonts w:cs="Arial"/>
          <w:b/>
        </w:rPr>
      </w:pPr>
    </w:p>
    <w:p w14:paraId="10D6F864" w14:textId="687224AB" w:rsidR="00635B09" w:rsidRDefault="00635B09" w:rsidP="00C32368">
      <w:pPr>
        <w:rPr>
          <w:rFonts w:cs="Arial"/>
          <w:b/>
        </w:rPr>
      </w:pPr>
    </w:p>
    <w:p w14:paraId="7DF5991F" w14:textId="1C23EDDD" w:rsidR="00635B09" w:rsidRDefault="00635B09" w:rsidP="00C32368">
      <w:pPr>
        <w:rPr>
          <w:rFonts w:cs="Arial"/>
          <w:b/>
        </w:rPr>
      </w:pPr>
    </w:p>
    <w:p w14:paraId="2968F314" w14:textId="77777777" w:rsidR="00635B09" w:rsidRDefault="00635B09" w:rsidP="00C32368">
      <w:pPr>
        <w:rPr>
          <w:rFonts w:cs="Arial"/>
          <w:b/>
        </w:rPr>
      </w:pPr>
    </w:p>
    <w:p w14:paraId="32E508CA" w14:textId="77777777" w:rsidR="00464F2B" w:rsidRDefault="00464F2B" w:rsidP="00464F2B">
      <w:pPr>
        <w:jc w:val="center"/>
        <w:rPr>
          <w:rFonts w:cs="Arial"/>
          <w:b/>
        </w:rPr>
      </w:pPr>
      <w:r>
        <w:rPr>
          <w:rFonts w:cs="Arial"/>
          <w:b/>
        </w:rPr>
        <w:t>THIS PAGE IS INTENTIONALLY BLANK</w:t>
      </w:r>
    </w:p>
    <w:p w14:paraId="32E508CB" w14:textId="77777777" w:rsidR="00464F2B" w:rsidRDefault="00464F2B">
      <w:pPr>
        <w:spacing w:after="160" w:line="259" w:lineRule="auto"/>
        <w:rPr>
          <w:rFonts w:cs="Arial"/>
          <w:b/>
        </w:rPr>
      </w:pPr>
      <w:r>
        <w:rPr>
          <w:rFonts w:cs="Arial"/>
          <w:b/>
        </w:rPr>
        <w:br w:type="page"/>
      </w:r>
    </w:p>
    <w:p w14:paraId="32E508CC" w14:textId="77777777" w:rsidR="00464F2B" w:rsidRPr="00464F2B" w:rsidRDefault="00464F2B" w:rsidP="00464F2B">
      <w:pPr>
        <w:pStyle w:val="Heading2"/>
        <w:keepNext w:val="0"/>
        <w:keepLines w:val="0"/>
        <w:spacing w:before="120" w:after="120"/>
        <w:ind w:left="567" w:hanging="567"/>
        <w:rPr>
          <w:rFonts w:ascii="Arial" w:hAnsi="Arial" w:cs="Arial"/>
          <w:b/>
          <w:color w:val="auto"/>
          <w:sz w:val="22"/>
          <w:szCs w:val="22"/>
        </w:rPr>
      </w:pPr>
      <w:bookmarkStart w:id="84" w:name="_Toc483318864"/>
      <w:bookmarkStart w:id="85" w:name="_Toc503953245"/>
      <w:r>
        <w:rPr>
          <w:rFonts w:ascii="Arial" w:hAnsi="Arial" w:cs="Arial"/>
          <w:b/>
          <w:color w:val="auto"/>
          <w:sz w:val="22"/>
          <w:szCs w:val="22"/>
        </w:rPr>
        <w:lastRenderedPageBreak/>
        <w:t>28.</w:t>
      </w:r>
      <w:r>
        <w:rPr>
          <w:rFonts w:ascii="Arial" w:hAnsi="Arial" w:cs="Arial"/>
          <w:b/>
          <w:color w:val="auto"/>
          <w:sz w:val="22"/>
          <w:szCs w:val="22"/>
        </w:rPr>
        <w:tab/>
      </w:r>
      <w:r w:rsidRPr="00464F2B">
        <w:rPr>
          <w:rFonts w:ascii="Arial" w:hAnsi="Arial" w:cs="Arial"/>
          <w:b/>
          <w:color w:val="auto"/>
          <w:sz w:val="22"/>
          <w:szCs w:val="22"/>
        </w:rPr>
        <w:t>SUB-CONTRACTORS</w:t>
      </w:r>
      <w:bookmarkEnd w:id="84"/>
      <w:bookmarkEnd w:id="85"/>
      <w:r w:rsidRPr="00464F2B">
        <w:rPr>
          <w:rFonts w:ascii="Arial" w:hAnsi="Arial" w:cs="Arial"/>
          <w:b/>
          <w:color w:val="auto"/>
          <w:sz w:val="22"/>
          <w:szCs w:val="22"/>
        </w:rPr>
        <w:t xml:space="preserve">  </w:t>
      </w:r>
    </w:p>
    <w:p w14:paraId="32E508CD" w14:textId="77777777" w:rsidR="00464F2B" w:rsidRPr="00464F2B" w:rsidRDefault="00464F2B" w:rsidP="00464F2B">
      <w:pPr>
        <w:pStyle w:val="NumbersLvl2"/>
        <w:tabs>
          <w:tab w:val="clear" w:pos="1418"/>
        </w:tabs>
        <w:rPr>
          <w:rFonts w:cs="Arial"/>
          <w:color w:val="auto"/>
          <w:szCs w:val="22"/>
        </w:rPr>
      </w:pPr>
      <w:r>
        <w:rPr>
          <w:rFonts w:cs="Arial"/>
          <w:color w:val="auto"/>
          <w:szCs w:val="22"/>
        </w:rPr>
        <w:t>28.1</w:t>
      </w:r>
      <w:r>
        <w:rPr>
          <w:rFonts w:cs="Arial"/>
          <w:color w:val="auto"/>
          <w:szCs w:val="22"/>
        </w:rPr>
        <w:tab/>
      </w:r>
      <w:r w:rsidRPr="00464F2B">
        <w:rPr>
          <w:rFonts w:cs="Arial"/>
          <w:color w:val="auto"/>
          <w:szCs w:val="22"/>
        </w:rPr>
        <w:t xml:space="preserve">The Contractor shall provide the Authority with full details of any sub-contractors he proposes to employ in order to fulfil any aspect of the services required under the Contract. </w:t>
      </w:r>
    </w:p>
    <w:p w14:paraId="32E508CE" w14:textId="77777777" w:rsidR="00464F2B" w:rsidRPr="00464F2B" w:rsidRDefault="00464F2B" w:rsidP="00464F2B">
      <w:pPr>
        <w:pStyle w:val="NumbersLvl2"/>
        <w:tabs>
          <w:tab w:val="clear" w:pos="1418"/>
        </w:tabs>
        <w:rPr>
          <w:rFonts w:cs="Arial"/>
          <w:color w:val="auto"/>
          <w:szCs w:val="22"/>
        </w:rPr>
      </w:pPr>
      <w:r>
        <w:rPr>
          <w:rFonts w:cs="Arial"/>
          <w:color w:val="auto"/>
          <w:szCs w:val="22"/>
        </w:rPr>
        <w:t>28.2</w:t>
      </w:r>
      <w:r>
        <w:rPr>
          <w:rFonts w:cs="Arial"/>
          <w:color w:val="auto"/>
          <w:szCs w:val="22"/>
        </w:rPr>
        <w:tab/>
      </w:r>
      <w:r w:rsidRPr="00464F2B">
        <w:rPr>
          <w:rFonts w:cs="Arial"/>
          <w:color w:val="auto"/>
          <w:szCs w:val="22"/>
        </w:rPr>
        <w:t>The Contractor shall provide the Authority with full details of any proposed changes to his sub-contracting requirements prior to implementing any such changes.</w:t>
      </w:r>
    </w:p>
    <w:p w14:paraId="32E508CF" w14:textId="77777777" w:rsidR="00464F2B" w:rsidRPr="00464F2B" w:rsidRDefault="00464F2B" w:rsidP="00464F2B">
      <w:pPr>
        <w:pStyle w:val="NumbersLvl2"/>
        <w:tabs>
          <w:tab w:val="clear" w:pos="1418"/>
        </w:tabs>
        <w:rPr>
          <w:rFonts w:cs="Arial"/>
          <w:color w:val="auto"/>
          <w:szCs w:val="22"/>
        </w:rPr>
      </w:pPr>
      <w:r>
        <w:rPr>
          <w:rFonts w:cs="Arial"/>
          <w:color w:val="auto"/>
          <w:szCs w:val="22"/>
        </w:rPr>
        <w:t>28.3</w:t>
      </w:r>
      <w:r>
        <w:rPr>
          <w:rFonts w:cs="Arial"/>
          <w:color w:val="auto"/>
          <w:szCs w:val="22"/>
        </w:rPr>
        <w:tab/>
      </w:r>
      <w:r w:rsidRPr="00464F2B">
        <w:rPr>
          <w:rFonts w:cs="Arial"/>
          <w:color w:val="auto"/>
          <w:szCs w:val="22"/>
        </w:rPr>
        <w:t>The Contractor shall procure that their subcontractors flow down any requirements identified in this Contract to any lower tier contractors they employ to conduct this Contract.</w:t>
      </w:r>
    </w:p>
    <w:p w14:paraId="32E508D0" w14:textId="77777777" w:rsidR="00464F2B" w:rsidRDefault="00464F2B">
      <w:pPr>
        <w:spacing w:after="160" w:line="259" w:lineRule="auto"/>
        <w:rPr>
          <w:rFonts w:cs="Arial"/>
          <w:b/>
        </w:rPr>
      </w:pPr>
      <w:r>
        <w:rPr>
          <w:rFonts w:cs="Arial"/>
          <w:b/>
        </w:rPr>
        <w:br w:type="page"/>
      </w:r>
    </w:p>
    <w:p w14:paraId="32E508D1" w14:textId="77777777" w:rsidR="00464F2B" w:rsidRDefault="00464F2B" w:rsidP="00464F2B">
      <w:pPr>
        <w:rPr>
          <w:rFonts w:cs="Arial"/>
          <w:b/>
        </w:rPr>
      </w:pPr>
    </w:p>
    <w:p w14:paraId="32E508D2" w14:textId="77777777" w:rsidR="00464F2B" w:rsidRDefault="00464F2B" w:rsidP="00464F2B">
      <w:pPr>
        <w:rPr>
          <w:rFonts w:cs="Arial"/>
          <w:b/>
        </w:rPr>
      </w:pPr>
    </w:p>
    <w:p w14:paraId="32E508D3" w14:textId="77777777" w:rsidR="00464F2B" w:rsidRDefault="00464F2B" w:rsidP="00464F2B">
      <w:pPr>
        <w:rPr>
          <w:rFonts w:cs="Arial"/>
          <w:b/>
        </w:rPr>
      </w:pPr>
    </w:p>
    <w:p w14:paraId="32E508D4" w14:textId="77777777" w:rsidR="00464F2B" w:rsidRDefault="00464F2B" w:rsidP="00464F2B">
      <w:pPr>
        <w:rPr>
          <w:rFonts w:cs="Arial"/>
          <w:b/>
        </w:rPr>
      </w:pPr>
    </w:p>
    <w:p w14:paraId="32E508D5" w14:textId="77777777" w:rsidR="00464F2B" w:rsidRDefault="00464F2B" w:rsidP="00464F2B">
      <w:pPr>
        <w:rPr>
          <w:rFonts w:cs="Arial"/>
          <w:b/>
        </w:rPr>
      </w:pPr>
    </w:p>
    <w:p w14:paraId="32E508D6" w14:textId="77777777" w:rsidR="00464F2B" w:rsidRDefault="00464F2B" w:rsidP="00464F2B">
      <w:pPr>
        <w:rPr>
          <w:rFonts w:cs="Arial"/>
          <w:b/>
        </w:rPr>
      </w:pPr>
    </w:p>
    <w:p w14:paraId="32E508D7" w14:textId="77777777" w:rsidR="00464F2B" w:rsidRDefault="00464F2B" w:rsidP="00464F2B">
      <w:pPr>
        <w:rPr>
          <w:rFonts w:cs="Arial"/>
          <w:b/>
        </w:rPr>
      </w:pPr>
    </w:p>
    <w:p w14:paraId="32E508D8" w14:textId="77777777" w:rsidR="00464F2B" w:rsidRDefault="00464F2B" w:rsidP="00464F2B">
      <w:pPr>
        <w:rPr>
          <w:rFonts w:cs="Arial"/>
          <w:b/>
        </w:rPr>
      </w:pPr>
    </w:p>
    <w:p w14:paraId="32E508D9" w14:textId="77777777" w:rsidR="00464F2B" w:rsidRDefault="00464F2B" w:rsidP="00464F2B">
      <w:pPr>
        <w:rPr>
          <w:rFonts w:cs="Arial"/>
          <w:b/>
        </w:rPr>
      </w:pPr>
    </w:p>
    <w:p w14:paraId="32E508DA" w14:textId="77777777" w:rsidR="00464F2B" w:rsidRDefault="00464F2B" w:rsidP="00464F2B">
      <w:pPr>
        <w:rPr>
          <w:rFonts w:cs="Arial"/>
          <w:b/>
        </w:rPr>
      </w:pPr>
    </w:p>
    <w:p w14:paraId="32E508DB" w14:textId="77777777" w:rsidR="00464F2B" w:rsidRDefault="00464F2B" w:rsidP="00464F2B">
      <w:pPr>
        <w:rPr>
          <w:rFonts w:cs="Arial"/>
          <w:b/>
        </w:rPr>
      </w:pPr>
    </w:p>
    <w:p w14:paraId="32E508DC" w14:textId="77777777" w:rsidR="00464F2B" w:rsidRDefault="00464F2B" w:rsidP="00464F2B">
      <w:pPr>
        <w:rPr>
          <w:rFonts w:cs="Arial"/>
          <w:b/>
        </w:rPr>
      </w:pPr>
    </w:p>
    <w:p w14:paraId="32E508DD" w14:textId="77777777" w:rsidR="00464F2B" w:rsidRDefault="00464F2B" w:rsidP="00464F2B">
      <w:pPr>
        <w:rPr>
          <w:rFonts w:cs="Arial"/>
          <w:b/>
        </w:rPr>
      </w:pPr>
    </w:p>
    <w:p w14:paraId="32E508DE" w14:textId="77777777" w:rsidR="00464F2B" w:rsidRDefault="00464F2B" w:rsidP="00464F2B">
      <w:pPr>
        <w:rPr>
          <w:rFonts w:cs="Arial"/>
          <w:b/>
        </w:rPr>
      </w:pPr>
    </w:p>
    <w:p w14:paraId="32E508DF" w14:textId="77777777" w:rsidR="00464F2B" w:rsidRDefault="00464F2B" w:rsidP="00464F2B">
      <w:pPr>
        <w:rPr>
          <w:rFonts w:cs="Arial"/>
          <w:b/>
        </w:rPr>
      </w:pPr>
    </w:p>
    <w:p w14:paraId="32E508E0" w14:textId="77777777" w:rsidR="00464F2B" w:rsidRDefault="00464F2B" w:rsidP="00464F2B">
      <w:pPr>
        <w:rPr>
          <w:rFonts w:cs="Arial"/>
          <w:b/>
        </w:rPr>
      </w:pPr>
    </w:p>
    <w:p w14:paraId="32E508E1" w14:textId="77777777" w:rsidR="00464F2B" w:rsidRDefault="00464F2B" w:rsidP="00464F2B">
      <w:pPr>
        <w:rPr>
          <w:rFonts w:cs="Arial"/>
          <w:b/>
        </w:rPr>
      </w:pPr>
    </w:p>
    <w:p w14:paraId="32E508E2" w14:textId="77777777" w:rsidR="00464F2B" w:rsidRDefault="00464F2B" w:rsidP="00464F2B">
      <w:pPr>
        <w:rPr>
          <w:rFonts w:cs="Arial"/>
          <w:b/>
        </w:rPr>
      </w:pPr>
    </w:p>
    <w:p w14:paraId="32E508E3" w14:textId="77777777" w:rsidR="00464F2B" w:rsidRDefault="00464F2B" w:rsidP="00464F2B">
      <w:pPr>
        <w:rPr>
          <w:rFonts w:cs="Arial"/>
          <w:b/>
        </w:rPr>
      </w:pPr>
    </w:p>
    <w:p w14:paraId="32E508E4" w14:textId="77777777" w:rsidR="00464F2B" w:rsidRDefault="00464F2B" w:rsidP="00464F2B">
      <w:pPr>
        <w:rPr>
          <w:rFonts w:cs="Arial"/>
          <w:b/>
        </w:rPr>
      </w:pPr>
    </w:p>
    <w:p w14:paraId="32E508E5" w14:textId="77777777" w:rsidR="00464F2B" w:rsidRDefault="00464F2B" w:rsidP="00464F2B">
      <w:pPr>
        <w:jc w:val="center"/>
        <w:rPr>
          <w:rFonts w:cs="Arial"/>
          <w:b/>
        </w:rPr>
      </w:pPr>
      <w:r>
        <w:rPr>
          <w:rFonts w:cs="Arial"/>
          <w:b/>
        </w:rPr>
        <w:t>THIS PAGE IS INTENTIONALLY BLANK</w:t>
      </w:r>
    </w:p>
    <w:p w14:paraId="32E508E6" w14:textId="77777777" w:rsidR="00464F2B" w:rsidRDefault="00464F2B">
      <w:pPr>
        <w:spacing w:after="160" w:line="259" w:lineRule="auto"/>
        <w:rPr>
          <w:rFonts w:cs="Arial"/>
          <w:b/>
        </w:rPr>
      </w:pPr>
      <w:r>
        <w:rPr>
          <w:rFonts w:cs="Arial"/>
          <w:b/>
        </w:rPr>
        <w:br w:type="page"/>
      </w:r>
    </w:p>
    <w:p w14:paraId="32E508E7" w14:textId="77777777" w:rsidR="00464F2B" w:rsidRPr="00464F2B" w:rsidRDefault="00464F2B" w:rsidP="00464F2B">
      <w:pPr>
        <w:pStyle w:val="Heading2"/>
        <w:keepNext w:val="0"/>
        <w:keepLines w:val="0"/>
        <w:spacing w:before="120" w:after="120"/>
        <w:ind w:left="567" w:hanging="567"/>
        <w:rPr>
          <w:rFonts w:ascii="Arial" w:hAnsi="Arial" w:cs="Arial"/>
          <w:b/>
          <w:color w:val="auto"/>
          <w:sz w:val="22"/>
          <w:szCs w:val="22"/>
        </w:rPr>
      </w:pPr>
      <w:bookmarkStart w:id="86" w:name="_Toc483318865"/>
      <w:bookmarkStart w:id="87" w:name="_Toc503953246"/>
      <w:r>
        <w:rPr>
          <w:rFonts w:ascii="Arial" w:hAnsi="Arial" w:cs="Arial"/>
          <w:b/>
          <w:color w:val="auto"/>
          <w:sz w:val="22"/>
          <w:szCs w:val="22"/>
        </w:rPr>
        <w:lastRenderedPageBreak/>
        <w:t>29.</w:t>
      </w:r>
      <w:r>
        <w:rPr>
          <w:rFonts w:ascii="Arial" w:hAnsi="Arial" w:cs="Arial"/>
          <w:b/>
          <w:color w:val="auto"/>
          <w:sz w:val="22"/>
          <w:szCs w:val="22"/>
        </w:rPr>
        <w:tab/>
      </w:r>
      <w:r w:rsidRPr="00464F2B">
        <w:rPr>
          <w:rFonts w:ascii="Arial" w:hAnsi="Arial" w:cs="Arial"/>
          <w:b/>
          <w:color w:val="auto"/>
          <w:sz w:val="22"/>
          <w:szCs w:val="22"/>
          <w:u w:val="single"/>
        </w:rPr>
        <w:t>PENSIONS</w:t>
      </w:r>
      <w:bookmarkEnd w:id="86"/>
      <w:bookmarkEnd w:id="87"/>
    </w:p>
    <w:p w14:paraId="32E508E8" w14:textId="4FC9A16A" w:rsidR="00464F2B" w:rsidRPr="00464F2B" w:rsidRDefault="004669CB" w:rsidP="004669CB">
      <w:pPr>
        <w:pStyle w:val="NumbersLvl2"/>
        <w:tabs>
          <w:tab w:val="clear" w:pos="1418"/>
        </w:tabs>
        <w:rPr>
          <w:rFonts w:cs="Arial"/>
          <w:color w:val="auto"/>
          <w:szCs w:val="22"/>
        </w:rPr>
      </w:pPr>
      <w:r>
        <w:rPr>
          <w:rFonts w:cs="Arial"/>
          <w:color w:val="auto"/>
          <w:szCs w:val="22"/>
        </w:rPr>
        <w:t>29.1</w:t>
      </w:r>
      <w:r>
        <w:rPr>
          <w:rFonts w:cs="Arial"/>
          <w:color w:val="auto"/>
          <w:szCs w:val="22"/>
        </w:rPr>
        <w:tab/>
      </w:r>
      <w:r w:rsidR="00464F2B" w:rsidRPr="00464F2B">
        <w:rPr>
          <w:rFonts w:cs="Arial"/>
          <w:color w:val="auto"/>
          <w:szCs w:val="22"/>
        </w:rPr>
        <w:t>The parties agree that the provisions of</w:t>
      </w:r>
      <w:r>
        <w:rPr>
          <w:rFonts w:cs="Arial"/>
          <w:color w:val="auto"/>
          <w:szCs w:val="22"/>
        </w:rPr>
        <w:t xml:space="preserve"> Schedule 3.4</w:t>
      </w:r>
      <w:r w:rsidR="0048448F">
        <w:rPr>
          <w:rFonts w:cs="Arial"/>
          <w:color w:val="auto"/>
          <w:szCs w:val="22"/>
        </w:rPr>
        <w:t xml:space="preserve"> – Transfer Regulations </w:t>
      </w:r>
      <w:r w:rsidR="00464F2B" w:rsidRPr="00464F2B">
        <w:rPr>
          <w:rFonts w:cs="Arial"/>
          <w:color w:val="auto"/>
          <w:szCs w:val="22"/>
        </w:rPr>
        <w:t>will apply to this Agreement.</w:t>
      </w:r>
    </w:p>
    <w:p w14:paraId="32E508E9" w14:textId="3C6AE6D2" w:rsidR="00464F2B" w:rsidRPr="00464F2B" w:rsidRDefault="004669CB" w:rsidP="004669CB">
      <w:pPr>
        <w:pStyle w:val="NumbersLvl2"/>
        <w:tabs>
          <w:tab w:val="clear" w:pos="1418"/>
        </w:tabs>
        <w:rPr>
          <w:rFonts w:cs="Arial"/>
          <w:color w:val="auto"/>
          <w:szCs w:val="22"/>
        </w:rPr>
      </w:pPr>
      <w:r>
        <w:rPr>
          <w:rFonts w:cs="Arial"/>
          <w:color w:val="auto"/>
          <w:szCs w:val="22"/>
        </w:rPr>
        <w:t>29.2</w:t>
      </w:r>
      <w:r>
        <w:rPr>
          <w:rFonts w:cs="Arial"/>
          <w:color w:val="auto"/>
          <w:szCs w:val="22"/>
        </w:rPr>
        <w:tab/>
      </w:r>
      <w:r w:rsidR="00464F2B" w:rsidRPr="00464F2B">
        <w:rPr>
          <w:rFonts w:cs="Arial"/>
          <w:color w:val="auto"/>
          <w:szCs w:val="22"/>
        </w:rPr>
        <w:t>All Sub-contracts which may result in the employment of any Former Authority Employee being transferred to a Sub-contractor pursuant to the Transfer Regulations shall include t</w:t>
      </w:r>
      <w:r w:rsidR="000F7899">
        <w:rPr>
          <w:rFonts w:cs="Arial"/>
          <w:color w:val="auto"/>
          <w:szCs w:val="22"/>
        </w:rPr>
        <w:t xml:space="preserve">hose provisions required under </w:t>
      </w:r>
      <w:r w:rsidR="000F7899" w:rsidRPr="00CA7C98">
        <w:rPr>
          <w:rFonts w:cs="Arial"/>
          <w:color w:val="auto"/>
          <w:szCs w:val="22"/>
        </w:rPr>
        <w:t>C</w:t>
      </w:r>
      <w:r w:rsidR="00464F2B" w:rsidRPr="00464F2B">
        <w:rPr>
          <w:rFonts w:cs="Arial"/>
          <w:color w:val="auto"/>
          <w:szCs w:val="22"/>
        </w:rPr>
        <w:t xml:space="preserve">lause 1.2 of </w:t>
      </w:r>
      <w:r>
        <w:rPr>
          <w:rFonts w:cs="Arial"/>
          <w:color w:val="auto"/>
          <w:szCs w:val="22"/>
        </w:rPr>
        <w:t xml:space="preserve">Schedule 3.4 </w:t>
      </w:r>
      <w:r w:rsidR="00464F2B" w:rsidRPr="00464F2B">
        <w:rPr>
          <w:rFonts w:cs="Arial"/>
          <w:color w:val="auto"/>
          <w:szCs w:val="22"/>
        </w:rPr>
        <w:t xml:space="preserve">of this Contract in respect of such Sub-contracts. </w:t>
      </w:r>
    </w:p>
    <w:p w14:paraId="32E508EA" w14:textId="1D6E0749" w:rsidR="00464F2B" w:rsidRPr="00464F2B" w:rsidRDefault="004669CB" w:rsidP="004669CB">
      <w:pPr>
        <w:pStyle w:val="NumbersLvl2"/>
        <w:tabs>
          <w:tab w:val="clear" w:pos="1418"/>
        </w:tabs>
        <w:rPr>
          <w:rFonts w:cs="Arial"/>
          <w:color w:val="auto"/>
          <w:szCs w:val="22"/>
        </w:rPr>
      </w:pPr>
      <w:r>
        <w:rPr>
          <w:rFonts w:cs="Arial"/>
          <w:color w:val="auto"/>
          <w:szCs w:val="22"/>
        </w:rPr>
        <w:t>29.3</w:t>
      </w:r>
      <w:r>
        <w:rPr>
          <w:rFonts w:cs="Arial"/>
          <w:color w:val="auto"/>
          <w:szCs w:val="22"/>
        </w:rPr>
        <w:tab/>
      </w:r>
      <w:r w:rsidR="00464F2B" w:rsidRPr="00464F2B">
        <w:rPr>
          <w:rFonts w:cs="Arial"/>
          <w:color w:val="auto"/>
          <w:szCs w:val="22"/>
        </w:rPr>
        <w:t xml:space="preserve">In addition to applications of DEFCON 514, </w:t>
      </w:r>
      <w:r w:rsidR="00A610E4">
        <w:rPr>
          <w:rFonts w:cs="Arial"/>
          <w:color w:val="auto"/>
          <w:szCs w:val="22"/>
        </w:rPr>
        <w:t xml:space="preserve">DEFCON </w:t>
      </w:r>
      <w:r w:rsidR="00464F2B" w:rsidRPr="00464F2B">
        <w:rPr>
          <w:rFonts w:cs="Arial"/>
          <w:color w:val="auto"/>
          <w:szCs w:val="22"/>
        </w:rPr>
        <w:t>656B, performance failure provisions</w:t>
      </w:r>
      <w:r w:rsidR="00A610E4">
        <w:rPr>
          <w:rFonts w:cs="Arial"/>
          <w:color w:val="auto"/>
          <w:szCs w:val="22"/>
        </w:rPr>
        <w:t>,</w:t>
      </w:r>
      <w:r w:rsidR="00464F2B" w:rsidRPr="00464F2B">
        <w:rPr>
          <w:rFonts w:cs="Arial"/>
          <w:color w:val="auto"/>
          <w:szCs w:val="22"/>
        </w:rPr>
        <w:t xml:space="preserve"> or any other measures specified in this Contract, the Authority may terminate this Agreement at any time before the Expiry Date for breach of the provisions of</w:t>
      </w:r>
      <w:r>
        <w:rPr>
          <w:rFonts w:cs="Arial"/>
          <w:color w:val="auto"/>
          <w:szCs w:val="22"/>
        </w:rPr>
        <w:t xml:space="preserve"> Schedule 3.4</w:t>
      </w:r>
      <w:r w:rsidR="00464F2B" w:rsidRPr="00464F2B">
        <w:rPr>
          <w:rFonts w:cs="Arial"/>
          <w:color w:val="auto"/>
          <w:szCs w:val="22"/>
        </w:rPr>
        <w:t xml:space="preserve"> as follows:</w:t>
      </w:r>
    </w:p>
    <w:p w14:paraId="32E508EB" w14:textId="0779DB29" w:rsidR="00464F2B" w:rsidRPr="00464F2B" w:rsidRDefault="00464F2B" w:rsidP="004669CB">
      <w:pPr>
        <w:pStyle w:val="NumbersLvl3"/>
        <w:numPr>
          <w:ilvl w:val="0"/>
          <w:numId w:val="25"/>
        </w:numPr>
        <w:ind w:left="1843" w:hanging="425"/>
        <w:rPr>
          <w:rFonts w:cs="Arial"/>
          <w:szCs w:val="22"/>
        </w:rPr>
      </w:pPr>
      <w:r w:rsidRPr="00464F2B">
        <w:rPr>
          <w:rFonts w:cs="Arial"/>
          <w:szCs w:val="22"/>
        </w:rPr>
        <w:t xml:space="preserve">If the Contractor does not enter into the Admission Agreement by the Contract Commencement Date in </w:t>
      </w:r>
      <w:r w:rsidRPr="00CA7C98">
        <w:rPr>
          <w:rFonts w:cs="Arial"/>
          <w:szCs w:val="22"/>
        </w:rPr>
        <w:t>C</w:t>
      </w:r>
      <w:r w:rsidR="000F7899" w:rsidRPr="00CA7C98">
        <w:rPr>
          <w:rFonts w:cs="Arial"/>
          <w:szCs w:val="22"/>
        </w:rPr>
        <w:t>ondition</w:t>
      </w:r>
      <w:r w:rsidR="004669CB">
        <w:rPr>
          <w:rFonts w:cs="Arial"/>
          <w:szCs w:val="22"/>
        </w:rPr>
        <w:t xml:space="preserve"> 5</w:t>
      </w:r>
      <w:r w:rsidRPr="00464F2B">
        <w:rPr>
          <w:rFonts w:cs="Arial"/>
          <w:szCs w:val="22"/>
        </w:rPr>
        <w:t>;</w:t>
      </w:r>
    </w:p>
    <w:p w14:paraId="32E508EC" w14:textId="069C8541" w:rsidR="00464F2B" w:rsidRPr="00464F2B" w:rsidRDefault="00464F2B" w:rsidP="004669CB">
      <w:pPr>
        <w:pStyle w:val="NumbersLvl3"/>
        <w:numPr>
          <w:ilvl w:val="0"/>
          <w:numId w:val="25"/>
        </w:numPr>
        <w:ind w:left="1843" w:hanging="425"/>
        <w:rPr>
          <w:rFonts w:cs="Arial"/>
          <w:szCs w:val="22"/>
        </w:rPr>
      </w:pPr>
      <w:r w:rsidRPr="00464F2B">
        <w:rPr>
          <w:rFonts w:cs="Arial"/>
          <w:szCs w:val="22"/>
        </w:rPr>
        <w:t>If the Contractor breaches the provisions of the Admission Agreement</w:t>
      </w:r>
      <w:r w:rsidR="00A610E4">
        <w:rPr>
          <w:rFonts w:cs="Arial"/>
          <w:szCs w:val="22"/>
        </w:rPr>
        <w:t>,</w:t>
      </w:r>
      <w:r w:rsidRPr="00464F2B">
        <w:rPr>
          <w:rFonts w:cs="Arial"/>
          <w:szCs w:val="22"/>
        </w:rPr>
        <w:t xml:space="preserve"> provided that where the breach is remediable the right to terminate shall only arise where the Contractor fails to remedy the breach within 28 days of service of a notice from the Minister for the Cabinet Office setting out particulars of the breach and requiring the Contractor to remedy it;</w:t>
      </w:r>
    </w:p>
    <w:p w14:paraId="32E508ED" w14:textId="1802615E" w:rsidR="00464F2B" w:rsidRPr="00464F2B" w:rsidRDefault="00464F2B" w:rsidP="004669CB">
      <w:pPr>
        <w:pStyle w:val="NumbersLvl3"/>
        <w:numPr>
          <w:ilvl w:val="0"/>
          <w:numId w:val="25"/>
        </w:numPr>
        <w:ind w:left="1843" w:hanging="425"/>
        <w:rPr>
          <w:rFonts w:cs="Arial"/>
          <w:szCs w:val="22"/>
        </w:rPr>
      </w:pPr>
      <w:r w:rsidRPr="00464F2B">
        <w:rPr>
          <w:rFonts w:cs="Arial"/>
          <w:szCs w:val="22"/>
        </w:rPr>
        <w:t>If the Contractor breaches the provisions of</w:t>
      </w:r>
      <w:r w:rsidR="004669CB">
        <w:rPr>
          <w:rFonts w:cs="Arial"/>
          <w:szCs w:val="22"/>
        </w:rPr>
        <w:t xml:space="preserve"> Schedule 3.4</w:t>
      </w:r>
      <w:r w:rsidR="00A610E4">
        <w:rPr>
          <w:rFonts w:cs="Arial"/>
          <w:szCs w:val="22"/>
        </w:rPr>
        <w:t>,</w:t>
      </w:r>
      <w:r w:rsidRPr="00464F2B">
        <w:rPr>
          <w:rFonts w:cs="Arial"/>
          <w:szCs w:val="22"/>
        </w:rPr>
        <w:t xml:space="preserve"> provided that where the breach is remediable the right to terminate shall only arise where the Contractor fails to remedy the breach within 28 days of service of a notice from the Authority setting out particulars of the breach and requiring the Contractor to remedy it; or</w:t>
      </w:r>
    </w:p>
    <w:p w14:paraId="32E508EE" w14:textId="4F57BD63" w:rsidR="00464F2B" w:rsidRPr="00464F2B" w:rsidRDefault="00464F2B" w:rsidP="004669CB">
      <w:pPr>
        <w:pStyle w:val="NumbersLvl3"/>
        <w:numPr>
          <w:ilvl w:val="0"/>
          <w:numId w:val="25"/>
        </w:numPr>
        <w:ind w:left="1843" w:hanging="425"/>
        <w:rPr>
          <w:rFonts w:cs="Arial"/>
          <w:szCs w:val="22"/>
        </w:rPr>
      </w:pPr>
      <w:r w:rsidRPr="00464F2B">
        <w:rPr>
          <w:rFonts w:cs="Arial"/>
          <w:szCs w:val="22"/>
        </w:rPr>
        <w:t xml:space="preserve">Where notice to terminate the Admission Agreement has been served under </w:t>
      </w:r>
      <w:r w:rsidR="000F7899" w:rsidRPr="00CA7C98">
        <w:rPr>
          <w:rFonts w:cs="Arial"/>
          <w:szCs w:val="22"/>
        </w:rPr>
        <w:t>C</w:t>
      </w:r>
      <w:r w:rsidRPr="000F7899">
        <w:rPr>
          <w:rFonts w:cs="Arial"/>
          <w:szCs w:val="22"/>
        </w:rPr>
        <w:t>lause 13.1 of the Admission Agreement.</w:t>
      </w:r>
    </w:p>
    <w:p w14:paraId="32E508EF" w14:textId="77777777" w:rsidR="007845BF" w:rsidRDefault="007845BF">
      <w:pPr>
        <w:spacing w:after="160" w:line="259" w:lineRule="auto"/>
        <w:rPr>
          <w:rFonts w:cs="Arial"/>
          <w:b/>
        </w:rPr>
      </w:pPr>
      <w:r>
        <w:rPr>
          <w:rFonts w:cs="Arial"/>
          <w:b/>
        </w:rPr>
        <w:br w:type="page"/>
      </w:r>
    </w:p>
    <w:p w14:paraId="32E508F0" w14:textId="77777777" w:rsidR="00464F2B" w:rsidRDefault="00464F2B" w:rsidP="00464F2B">
      <w:pPr>
        <w:rPr>
          <w:rFonts w:cs="Arial"/>
          <w:b/>
        </w:rPr>
      </w:pPr>
    </w:p>
    <w:p w14:paraId="32E508F1" w14:textId="77777777" w:rsidR="007845BF" w:rsidRDefault="007845BF" w:rsidP="00464F2B">
      <w:pPr>
        <w:rPr>
          <w:rFonts w:cs="Arial"/>
          <w:b/>
        </w:rPr>
      </w:pPr>
    </w:p>
    <w:p w14:paraId="32E508F2" w14:textId="77777777" w:rsidR="007845BF" w:rsidRDefault="007845BF" w:rsidP="00464F2B">
      <w:pPr>
        <w:rPr>
          <w:rFonts w:cs="Arial"/>
          <w:b/>
        </w:rPr>
      </w:pPr>
    </w:p>
    <w:p w14:paraId="32E508F3" w14:textId="77777777" w:rsidR="007845BF" w:rsidRDefault="007845BF" w:rsidP="00464F2B">
      <w:pPr>
        <w:rPr>
          <w:rFonts w:cs="Arial"/>
          <w:b/>
        </w:rPr>
      </w:pPr>
    </w:p>
    <w:p w14:paraId="32E508F4" w14:textId="77777777" w:rsidR="007845BF" w:rsidRDefault="007845BF" w:rsidP="00464F2B">
      <w:pPr>
        <w:rPr>
          <w:rFonts w:cs="Arial"/>
          <w:b/>
        </w:rPr>
      </w:pPr>
    </w:p>
    <w:p w14:paraId="32E508F5" w14:textId="77777777" w:rsidR="007845BF" w:rsidRDefault="007845BF" w:rsidP="00464F2B">
      <w:pPr>
        <w:rPr>
          <w:rFonts w:cs="Arial"/>
          <w:b/>
        </w:rPr>
      </w:pPr>
    </w:p>
    <w:p w14:paraId="32E508F6" w14:textId="77777777" w:rsidR="007845BF" w:rsidRDefault="007845BF" w:rsidP="00464F2B">
      <w:pPr>
        <w:rPr>
          <w:rFonts w:cs="Arial"/>
          <w:b/>
        </w:rPr>
      </w:pPr>
    </w:p>
    <w:p w14:paraId="32E508F7" w14:textId="77777777" w:rsidR="007845BF" w:rsidRDefault="007845BF" w:rsidP="00464F2B">
      <w:pPr>
        <w:rPr>
          <w:rFonts w:cs="Arial"/>
          <w:b/>
        </w:rPr>
      </w:pPr>
    </w:p>
    <w:p w14:paraId="32E508F8" w14:textId="77777777" w:rsidR="007845BF" w:rsidRDefault="007845BF" w:rsidP="00464F2B">
      <w:pPr>
        <w:rPr>
          <w:rFonts w:cs="Arial"/>
          <w:b/>
        </w:rPr>
      </w:pPr>
    </w:p>
    <w:p w14:paraId="32E508F9" w14:textId="77777777" w:rsidR="007845BF" w:rsidRDefault="007845BF" w:rsidP="00464F2B">
      <w:pPr>
        <w:rPr>
          <w:rFonts w:cs="Arial"/>
          <w:b/>
        </w:rPr>
      </w:pPr>
    </w:p>
    <w:p w14:paraId="32E508FA" w14:textId="77777777" w:rsidR="007845BF" w:rsidRDefault="007845BF" w:rsidP="00464F2B">
      <w:pPr>
        <w:rPr>
          <w:rFonts w:cs="Arial"/>
          <w:b/>
        </w:rPr>
      </w:pPr>
    </w:p>
    <w:p w14:paraId="32E508FB" w14:textId="77777777" w:rsidR="007845BF" w:rsidRDefault="007845BF" w:rsidP="00464F2B">
      <w:pPr>
        <w:rPr>
          <w:rFonts w:cs="Arial"/>
          <w:b/>
        </w:rPr>
      </w:pPr>
    </w:p>
    <w:p w14:paraId="32E508FC" w14:textId="77777777" w:rsidR="007845BF" w:rsidRDefault="007845BF" w:rsidP="00464F2B">
      <w:pPr>
        <w:rPr>
          <w:rFonts w:cs="Arial"/>
          <w:b/>
        </w:rPr>
      </w:pPr>
    </w:p>
    <w:p w14:paraId="32E508FD" w14:textId="77777777" w:rsidR="007845BF" w:rsidRDefault="007845BF" w:rsidP="00464F2B">
      <w:pPr>
        <w:rPr>
          <w:rFonts w:cs="Arial"/>
          <w:b/>
        </w:rPr>
      </w:pPr>
    </w:p>
    <w:p w14:paraId="32E508FE" w14:textId="77777777" w:rsidR="007845BF" w:rsidRDefault="007845BF" w:rsidP="00464F2B">
      <w:pPr>
        <w:rPr>
          <w:rFonts w:cs="Arial"/>
          <w:b/>
        </w:rPr>
      </w:pPr>
    </w:p>
    <w:p w14:paraId="32E508FF" w14:textId="77777777" w:rsidR="007845BF" w:rsidRDefault="007845BF" w:rsidP="00464F2B">
      <w:pPr>
        <w:rPr>
          <w:rFonts w:cs="Arial"/>
          <w:b/>
        </w:rPr>
      </w:pPr>
    </w:p>
    <w:p w14:paraId="32E50900" w14:textId="77777777" w:rsidR="007845BF" w:rsidRDefault="007845BF" w:rsidP="00464F2B">
      <w:pPr>
        <w:rPr>
          <w:rFonts w:cs="Arial"/>
          <w:b/>
        </w:rPr>
      </w:pPr>
    </w:p>
    <w:p w14:paraId="32E50901" w14:textId="77777777" w:rsidR="007845BF" w:rsidRDefault="007845BF" w:rsidP="00464F2B">
      <w:pPr>
        <w:rPr>
          <w:rFonts w:cs="Arial"/>
          <w:b/>
        </w:rPr>
      </w:pPr>
    </w:p>
    <w:p w14:paraId="32E50902" w14:textId="77777777" w:rsidR="007845BF" w:rsidRDefault="007845BF" w:rsidP="00464F2B">
      <w:pPr>
        <w:rPr>
          <w:rFonts w:cs="Arial"/>
          <w:b/>
        </w:rPr>
      </w:pPr>
    </w:p>
    <w:p w14:paraId="32E50903" w14:textId="77777777" w:rsidR="007845BF" w:rsidRDefault="007845BF" w:rsidP="00464F2B">
      <w:pPr>
        <w:rPr>
          <w:rFonts w:cs="Arial"/>
          <w:b/>
        </w:rPr>
      </w:pPr>
    </w:p>
    <w:p w14:paraId="32E50904" w14:textId="77777777" w:rsidR="007845BF" w:rsidRDefault="007845BF" w:rsidP="00464F2B">
      <w:pPr>
        <w:rPr>
          <w:rFonts w:cs="Arial"/>
          <w:b/>
        </w:rPr>
      </w:pPr>
    </w:p>
    <w:p w14:paraId="32E50905" w14:textId="77777777" w:rsidR="007845BF" w:rsidRDefault="007845BF" w:rsidP="007845BF">
      <w:pPr>
        <w:jc w:val="center"/>
        <w:rPr>
          <w:rFonts w:cs="Arial"/>
          <w:b/>
        </w:rPr>
      </w:pPr>
      <w:r>
        <w:rPr>
          <w:rFonts w:cs="Arial"/>
          <w:b/>
        </w:rPr>
        <w:t>THIS PAGE IS INTENTIONALLY BLANK</w:t>
      </w:r>
    </w:p>
    <w:p w14:paraId="32E50906" w14:textId="77777777" w:rsidR="007845BF" w:rsidRDefault="007845BF">
      <w:pPr>
        <w:spacing w:after="160" w:line="259" w:lineRule="auto"/>
        <w:rPr>
          <w:rFonts w:cs="Arial"/>
          <w:b/>
        </w:rPr>
      </w:pPr>
      <w:r>
        <w:rPr>
          <w:rFonts w:cs="Arial"/>
          <w:b/>
        </w:rPr>
        <w:br w:type="page"/>
      </w:r>
    </w:p>
    <w:p w14:paraId="32E50907" w14:textId="77777777" w:rsidR="007845BF" w:rsidRPr="007845BF" w:rsidRDefault="007845BF" w:rsidP="007845BF">
      <w:pPr>
        <w:pStyle w:val="Heading2"/>
        <w:keepNext w:val="0"/>
        <w:keepLines w:val="0"/>
        <w:spacing w:before="120" w:after="120"/>
        <w:ind w:left="567" w:hanging="567"/>
        <w:rPr>
          <w:rFonts w:ascii="Arial" w:hAnsi="Arial" w:cs="Arial"/>
          <w:b/>
          <w:color w:val="auto"/>
          <w:sz w:val="22"/>
          <w:szCs w:val="22"/>
        </w:rPr>
      </w:pPr>
      <w:bookmarkStart w:id="88" w:name="_Toc483318866"/>
      <w:bookmarkStart w:id="89" w:name="_Toc503953247"/>
      <w:r>
        <w:rPr>
          <w:rFonts w:ascii="Arial" w:hAnsi="Arial" w:cs="Arial"/>
          <w:b/>
          <w:color w:val="auto"/>
          <w:sz w:val="22"/>
          <w:szCs w:val="22"/>
        </w:rPr>
        <w:lastRenderedPageBreak/>
        <w:t>30.</w:t>
      </w:r>
      <w:r>
        <w:rPr>
          <w:rFonts w:ascii="Arial" w:hAnsi="Arial" w:cs="Arial"/>
          <w:b/>
          <w:color w:val="auto"/>
          <w:sz w:val="22"/>
          <w:szCs w:val="22"/>
        </w:rPr>
        <w:tab/>
      </w:r>
      <w:r w:rsidRPr="007845BF">
        <w:rPr>
          <w:rFonts w:ascii="Arial" w:hAnsi="Arial" w:cs="Arial"/>
          <w:b/>
          <w:color w:val="auto"/>
          <w:sz w:val="22"/>
          <w:szCs w:val="22"/>
          <w:u w:val="single"/>
        </w:rPr>
        <w:t>SECURITY (SEE ALSO DEFCON 659A and JSP 440)</w:t>
      </w:r>
      <w:bookmarkEnd w:id="88"/>
      <w:bookmarkEnd w:id="89"/>
    </w:p>
    <w:p w14:paraId="32E50908" w14:textId="14BDC831" w:rsidR="007845BF" w:rsidRPr="007845BF" w:rsidRDefault="007845BF" w:rsidP="007845BF">
      <w:pPr>
        <w:pStyle w:val="NumbersLvl2"/>
        <w:tabs>
          <w:tab w:val="clear" w:pos="1418"/>
        </w:tabs>
        <w:rPr>
          <w:rFonts w:cs="Arial"/>
          <w:color w:val="auto"/>
          <w:szCs w:val="22"/>
        </w:rPr>
      </w:pPr>
      <w:r>
        <w:rPr>
          <w:rFonts w:cs="Arial"/>
          <w:color w:val="auto"/>
          <w:szCs w:val="22"/>
        </w:rPr>
        <w:t>30.1</w:t>
      </w:r>
      <w:r>
        <w:rPr>
          <w:rFonts w:cs="Arial"/>
          <w:color w:val="auto"/>
          <w:szCs w:val="22"/>
        </w:rPr>
        <w:tab/>
      </w:r>
      <w:r w:rsidR="00023175">
        <w:rPr>
          <w:rFonts w:cs="Arial"/>
          <w:color w:val="auto"/>
          <w:szCs w:val="22"/>
        </w:rPr>
        <w:t>While on Authority premises t</w:t>
      </w:r>
      <w:r w:rsidRPr="007845BF">
        <w:rPr>
          <w:rFonts w:cs="Arial"/>
          <w:color w:val="auto"/>
          <w:szCs w:val="22"/>
        </w:rPr>
        <w:t xml:space="preserve">he Contractor and his Representatives shall co-operate with and obey instructions or directions given by MoD Police, Military Police and uniformed guards in pursuance of their duties. </w:t>
      </w:r>
      <w:r w:rsidR="00023175">
        <w:rPr>
          <w:rFonts w:cs="Arial"/>
          <w:color w:val="auto"/>
          <w:szCs w:val="22"/>
        </w:rPr>
        <w:t xml:space="preserve"> </w:t>
      </w:r>
      <w:r w:rsidRPr="007845BF">
        <w:rPr>
          <w:rFonts w:cs="Arial"/>
          <w:color w:val="auto"/>
          <w:szCs w:val="22"/>
        </w:rPr>
        <w:t>The Contractor and his Representatives shall comply with Station Standing Orders and Routine Orders of each particular establishment, and the Authority’s security publications.</w:t>
      </w:r>
    </w:p>
    <w:p w14:paraId="32E50909" w14:textId="77777777" w:rsidR="007845BF" w:rsidRPr="007845BF" w:rsidRDefault="007845BF" w:rsidP="007845BF">
      <w:pPr>
        <w:pStyle w:val="NumbersLvl2"/>
        <w:tabs>
          <w:tab w:val="clear" w:pos="1418"/>
        </w:tabs>
        <w:rPr>
          <w:rFonts w:cs="Arial"/>
          <w:color w:val="auto"/>
          <w:szCs w:val="22"/>
        </w:rPr>
      </w:pPr>
      <w:r>
        <w:rPr>
          <w:rFonts w:cs="Arial"/>
          <w:color w:val="auto"/>
          <w:szCs w:val="22"/>
        </w:rPr>
        <w:t>30.2</w:t>
      </w:r>
      <w:r>
        <w:rPr>
          <w:rFonts w:cs="Arial"/>
          <w:color w:val="auto"/>
          <w:szCs w:val="22"/>
        </w:rPr>
        <w:tab/>
      </w:r>
      <w:r w:rsidRPr="007845BF">
        <w:rPr>
          <w:rFonts w:cs="Arial"/>
          <w:color w:val="auto"/>
          <w:szCs w:val="22"/>
        </w:rPr>
        <w:t>The Contractor shall accept (without prejudice to any remedies the Authority may have) full responsibility for any loss or delay in performance of the Contract caused directly or indirectly by the expulsion of, or refusal to allow entry to, a Contractor's Representative who does not comply with the relevant Station Standing Orders and Routine Orders.</w:t>
      </w:r>
    </w:p>
    <w:p w14:paraId="32E5090A" w14:textId="0525D3B8" w:rsidR="007845BF" w:rsidRPr="007845BF" w:rsidRDefault="007845BF" w:rsidP="007845BF">
      <w:pPr>
        <w:pStyle w:val="NumbersLvl2"/>
        <w:tabs>
          <w:tab w:val="clear" w:pos="1418"/>
        </w:tabs>
        <w:rPr>
          <w:rFonts w:cs="Arial"/>
          <w:color w:val="auto"/>
          <w:szCs w:val="22"/>
        </w:rPr>
      </w:pPr>
      <w:r>
        <w:rPr>
          <w:rFonts w:cs="Arial"/>
          <w:color w:val="auto"/>
          <w:szCs w:val="22"/>
        </w:rPr>
        <w:t>30.3</w:t>
      </w:r>
      <w:r>
        <w:rPr>
          <w:rFonts w:cs="Arial"/>
          <w:color w:val="auto"/>
          <w:szCs w:val="22"/>
        </w:rPr>
        <w:tab/>
      </w:r>
      <w:r w:rsidRPr="007845BF">
        <w:rPr>
          <w:rFonts w:cs="Arial"/>
          <w:color w:val="auto"/>
          <w:szCs w:val="22"/>
        </w:rPr>
        <w:t>The Contractor shall be liable for any losses</w:t>
      </w:r>
      <w:r w:rsidR="00023175">
        <w:rPr>
          <w:rFonts w:cs="Arial"/>
          <w:color w:val="auto"/>
          <w:szCs w:val="22"/>
        </w:rPr>
        <w:t xml:space="preserve"> to the Authority arising from t</w:t>
      </w:r>
      <w:r w:rsidRPr="007845BF">
        <w:rPr>
          <w:rFonts w:cs="Arial"/>
          <w:color w:val="auto"/>
          <w:szCs w:val="22"/>
        </w:rPr>
        <w:t>he Contractor’s breach of applicable security regulations.</w:t>
      </w:r>
    </w:p>
    <w:p w14:paraId="32E5090B" w14:textId="11EADE90" w:rsidR="007845BF" w:rsidRPr="007845BF" w:rsidRDefault="007845BF" w:rsidP="007845BF">
      <w:pPr>
        <w:pStyle w:val="NumbersLvl2"/>
        <w:tabs>
          <w:tab w:val="clear" w:pos="1418"/>
        </w:tabs>
        <w:rPr>
          <w:rFonts w:cs="Arial"/>
          <w:color w:val="auto"/>
          <w:szCs w:val="22"/>
        </w:rPr>
      </w:pPr>
      <w:r>
        <w:rPr>
          <w:rFonts w:cs="Arial"/>
          <w:color w:val="auto"/>
          <w:szCs w:val="22"/>
        </w:rPr>
        <w:t>30.4</w:t>
      </w:r>
      <w:r>
        <w:rPr>
          <w:rFonts w:cs="Arial"/>
          <w:color w:val="auto"/>
          <w:szCs w:val="22"/>
        </w:rPr>
        <w:tab/>
      </w:r>
      <w:r w:rsidRPr="007845BF">
        <w:rPr>
          <w:rFonts w:cs="Arial"/>
          <w:color w:val="auto"/>
          <w:szCs w:val="22"/>
        </w:rPr>
        <w:t xml:space="preserve">The Contractor’s Corporate Management responsibilities for Security shall extend to all Authority establishments in-scope of this contract. </w:t>
      </w:r>
      <w:r w:rsidR="00023175">
        <w:rPr>
          <w:rFonts w:cs="Arial"/>
          <w:color w:val="auto"/>
          <w:szCs w:val="22"/>
        </w:rPr>
        <w:t xml:space="preserve"> </w:t>
      </w:r>
      <w:r w:rsidRPr="007845BF">
        <w:rPr>
          <w:rFonts w:cs="Arial"/>
          <w:color w:val="auto"/>
          <w:szCs w:val="22"/>
        </w:rPr>
        <w:t xml:space="preserve">These responsibilities shall include the implementation of all security arrangements concerning the Contractor’s staff, the areas in which they are employed, their offices and equipment. </w:t>
      </w:r>
    </w:p>
    <w:p w14:paraId="32E5090C" w14:textId="6DEB772A" w:rsidR="007845BF" w:rsidRPr="007845BF" w:rsidRDefault="007845BF" w:rsidP="007845BF">
      <w:pPr>
        <w:pStyle w:val="NumbersLvl2"/>
        <w:tabs>
          <w:tab w:val="clear" w:pos="1418"/>
        </w:tabs>
        <w:rPr>
          <w:rFonts w:cs="Arial"/>
          <w:color w:val="auto"/>
          <w:szCs w:val="22"/>
        </w:rPr>
      </w:pPr>
      <w:r>
        <w:rPr>
          <w:rFonts w:cs="Arial"/>
          <w:color w:val="auto"/>
          <w:szCs w:val="22"/>
        </w:rPr>
        <w:t>30.5</w:t>
      </w:r>
      <w:r>
        <w:rPr>
          <w:rFonts w:cs="Arial"/>
          <w:color w:val="auto"/>
          <w:szCs w:val="22"/>
        </w:rPr>
        <w:tab/>
      </w:r>
      <w:r w:rsidRPr="007845BF">
        <w:rPr>
          <w:rFonts w:cs="Arial"/>
          <w:color w:val="auto"/>
          <w:szCs w:val="22"/>
        </w:rPr>
        <w:t>The Contractor shall nominate a member of their staff to be the local Security Officer to act as the focal poi</w:t>
      </w:r>
      <w:r w:rsidR="00023175">
        <w:rPr>
          <w:rFonts w:cs="Arial"/>
          <w:color w:val="auto"/>
          <w:szCs w:val="22"/>
        </w:rPr>
        <w:t>nt for local implementation of t</w:t>
      </w:r>
      <w:r w:rsidRPr="007845BF">
        <w:rPr>
          <w:rFonts w:cs="Arial"/>
          <w:color w:val="auto"/>
          <w:szCs w:val="22"/>
        </w:rPr>
        <w:t xml:space="preserve">he Contractor’s corporate security procedures. </w:t>
      </w:r>
      <w:r w:rsidR="00023175">
        <w:rPr>
          <w:rFonts w:cs="Arial"/>
          <w:color w:val="auto"/>
          <w:szCs w:val="22"/>
        </w:rPr>
        <w:t xml:space="preserve"> </w:t>
      </w:r>
      <w:r w:rsidRPr="007845BF">
        <w:rPr>
          <w:rFonts w:cs="Arial"/>
          <w:color w:val="auto"/>
          <w:szCs w:val="22"/>
        </w:rPr>
        <w:t>In consultation with the Authority’s Loca</w:t>
      </w:r>
      <w:r w:rsidR="00023175">
        <w:rPr>
          <w:rFonts w:cs="Arial"/>
          <w:color w:val="auto"/>
          <w:szCs w:val="22"/>
        </w:rPr>
        <w:t>l Representative as necessary, t</w:t>
      </w:r>
      <w:r w:rsidRPr="007845BF">
        <w:rPr>
          <w:rFonts w:cs="Arial"/>
          <w:color w:val="auto"/>
          <w:szCs w:val="22"/>
        </w:rPr>
        <w:t>he Contractor’s local Security Officer shall also be responsible for the training and supervision of the Contractor’s staff to ensure compliance with any establishment specific security requirements.</w:t>
      </w:r>
    </w:p>
    <w:p w14:paraId="32E5090D" w14:textId="53C01C93" w:rsidR="007845BF" w:rsidRPr="007845BF" w:rsidRDefault="007845BF" w:rsidP="007845BF">
      <w:pPr>
        <w:pStyle w:val="NumbersLvl2"/>
        <w:tabs>
          <w:tab w:val="clear" w:pos="1418"/>
        </w:tabs>
        <w:rPr>
          <w:rFonts w:cs="Arial"/>
          <w:color w:val="auto"/>
          <w:szCs w:val="22"/>
        </w:rPr>
      </w:pPr>
      <w:r>
        <w:rPr>
          <w:rFonts w:cs="Arial"/>
          <w:color w:val="auto"/>
          <w:szCs w:val="22"/>
        </w:rPr>
        <w:t>30.6</w:t>
      </w:r>
      <w:r>
        <w:rPr>
          <w:rFonts w:cs="Arial"/>
          <w:color w:val="auto"/>
          <w:szCs w:val="22"/>
        </w:rPr>
        <w:tab/>
      </w:r>
      <w:r w:rsidRPr="007845BF">
        <w:rPr>
          <w:rFonts w:cs="Arial"/>
          <w:color w:val="auto"/>
          <w:szCs w:val="22"/>
        </w:rPr>
        <w:t>The Contractor is to ensure that any information or documentation identified on the DEFFORM 316 associated with this Contract</w:t>
      </w:r>
      <w:r w:rsidR="00023175">
        <w:rPr>
          <w:rFonts w:cs="Arial"/>
          <w:color w:val="auto"/>
          <w:szCs w:val="22"/>
        </w:rPr>
        <w:t>,</w:t>
      </w:r>
      <w:r w:rsidRPr="007845BF">
        <w:rPr>
          <w:rFonts w:cs="Arial"/>
          <w:color w:val="auto"/>
          <w:szCs w:val="22"/>
        </w:rPr>
        <w:t xml:space="preserve"> together with any personal information of Authority staff</w:t>
      </w:r>
      <w:r w:rsidR="00023175">
        <w:rPr>
          <w:rFonts w:cs="Arial"/>
          <w:color w:val="auto"/>
          <w:szCs w:val="22"/>
        </w:rPr>
        <w:t>,</w:t>
      </w:r>
      <w:r w:rsidRPr="007845BF">
        <w:rPr>
          <w:rFonts w:cs="Arial"/>
          <w:color w:val="auto"/>
          <w:szCs w:val="22"/>
        </w:rPr>
        <w:t xml:space="preserve"> is only held on servers and databases located in the UK. </w:t>
      </w:r>
      <w:r w:rsidR="00023175">
        <w:rPr>
          <w:rFonts w:cs="Arial"/>
          <w:color w:val="auto"/>
          <w:szCs w:val="22"/>
        </w:rPr>
        <w:t xml:space="preserve"> </w:t>
      </w:r>
      <w:r w:rsidRPr="007845BF">
        <w:rPr>
          <w:rFonts w:cs="Arial"/>
          <w:color w:val="auto"/>
          <w:szCs w:val="22"/>
        </w:rPr>
        <w:t>The Contractor is to achieve and maintain accreditation to Cyber Essentials standard (or such other standard as the Authority may specify during the period of this Contract) throughout those elements of their company and supply chain where release of data relating to Programme HADES is necessary.</w:t>
      </w:r>
    </w:p>
    <w:p w14:paraId="32E5090E" w14:textId="77777777" w:rsidR="007845BF" w:rsidRPr="007845BF" w:rsidRDefault="007845BF" w:rsidP="007845BF">
      <w:pPr>
        <w:pStyle w:val="NumbersLvl2"/>
        <w:tabs>
          <w:tab w:val="clear" w:pos="1418"/>
        </w:tabs>
        <w:rPr>
          <w:rFonts w:cs="Arial"/>
          <w:color w:val="auto"/>
          <w:szCs w:val="22"/>
        </w:rPr>
      </w:pPr>
      <w:r>
        <w:rPr>
          <w:rFonts w:cs="Arial"/>
          <w:color w:val="auto"/>
          <w:szCs w:val="22"/>
        </w:rPr>
        <w:t>30.7</w:t>
      </w:r>
      <w:r>
        <w:rPr>
          <w:rFonts w:cs="Arial"/>
          <w:color w:val="auto"/>
          <w:szCs w:val="22"/>
        </w:rPr>
        <w:tab/>
      </w:r>
      <w:r w:rsidRPr="007845BF">
        <w:rPr>
          <w:rFonts w:cs="Arial"/>
          <w:color w:val="auto"/>
          <w:szCs w:val="22"/>
        </w:rPr>
        <w:t>All relevant security clearances required by the Contractor’s personnel or their agents for delivery of the Contracted Services shall be processed by the Authority free of charge.</w:t>
      </w:r>
    </w:p>
    <w:p w14:paraId="32E5090F" w14:textId="77777777" w:rsidR="007845BF" w:rsidRDefault="007845BF">
      <w:pPr>
        <w:spacing w:after="160" w:line="259" w:lineRule="auto"/>
        <w:rPr>
          <w:rFonts w:cs="Arial"/>
          <w:b/>
        </w:rPr>
      </w:pPr>
      <w:r>
        <w:rPr>
          <w:rFonts w:cs="Arial"/>
          <w:b/>
        </w:rPr>
        <w:br w:type="page"/>
      </w:r>
    </w:p>
    <w:p w14:paraId="32E50910" w14:textId="77777777" w:rsidR="007845BF" w:rsidRDefault="007845BF" w:rsidP="007845BF">
      <w:pPr>
        <w:rPr>
          <w:rFonts w:cs="Arial"/>
          <w:b/>
        </w:rPr>
      </w:pPr>
    </w:p>
    <w:p w14:paraId="32E50911" w14:textId="77777777" w:rsidR="007845BF" w:rsidRDefault="007845BF" w:rsidP="007845BF">
      <w:pPr>
        <w:rPr>
          <w:rFonts w:cs="Arial"/>
          <w:b/>
        </w:rPr>
      </w:pPr>
    </w:p>
    <w:p w14:paraId="32E50912" w14:textId="77777777" w:rsidR="007845BF" w:rsidRDefault="007845BF" w:rsidP="007845BF">
      <w:pPr>
        <w:rPr>
          <w:rFonts w:cs="Arial"/>
          <w:b/>
        </w:rPr>
      </w:pPr>
    </w:p>
    <w:p w14:paraId="32E50913" w14:textId="77777777" w:rsidR="007845BF" w:rsidRDefault="007845BF" w:rsidP="007845BF">
      <w:pPr>
        <w:rPr>
          <w:rFonts w:cs="Arial"/>
          <w:b/>
        </w:rPr>
      </w:pPr>
    </w:p>
    <w:p w14:paraId="32E50914" w14:textId="77777777" w:rsidR="007845BF" w:rsidRDefault="007845BF" w:rsidP="007845BF">
      <w:pPr>
        <w:rPr>
          <w:rFonts w:cs="Arial"/>
          <w:b/>
        </w:rPr>
      </w:pPr>
    </w:p>
    <w:p w14:paraId="32E50915" w14:textId="77777777" w:rsidR="007845BF" w:rsidRDefault="007845BF" w:rsidP="007845BF">
      <w:pPr>
        <w:rPr>
          <w:rFonts w:cs="Arial"/>
          <w:b/>
        </w:rPr>
      </w:pPr>
    </w:p>
    <w:p w14:paraId="32E50916" w14:textId="77777777" w:rsidR="007845BF" w:rsidRDefault="007845BF" w:rsidP="007845BF">
      <w:pPr>
        <w:rPr>
          <w:rFonts w:cs="Arial"/>
          <w:b/>
        </w:rPr>
      </w:pPr>
    </w:p>
    <w:p w14:paraId="32E50917" w14:textId="77777777" w:rsidR="007845BF" w:rsidRDefault="007845BF" w:rsidP="007845BF">
      <w:pPr>
        <w:rPr>
          <w:rFonts w:cs="Arial"/>
          <w:b/>
        </w:rPr>
      </w:pPr>
    </w:p>
    <w:p w14:paraId="32E50918" w14:textId="77777777" w:rsidR="007845BF" w:rsidRDefault="007845BF" w:rsidP="007845BF">
      <w:pPr>
        <w:rPr>
          <w:rFonts w:cs="Arial"/>
          <w:b/>
        </w:rPr>
      </w:pPr>
    </w:p>
    <w:p w14:paraId="32E50919" w14:textId="77777777" w:rsidR="007845BF" w:rsidRDefault="007845BF" w:rsidP="007845BF">
      <w:pPr>
        <w:rPr>
          <w:rFonts w:cs="Arial"/>
          <w:b/>
        </w:rPr>
      </w:pPr>
    </w:p>
    <w:p w14:paraId="32E5091A" w14:textId="77777777" w:rsidR="007845BF" w:rsidRDefault="007845BF" w:rsidP="007845BF">
      <w:pPr>
        <w:rPr>
          <w:rFonts w:cs="Arial"/>
          <w:b/>
        </w:rPr>
      </w:pPr>
    </w:p>
    <w:p w14:paraId="32E5091B" w14:textId="77777777" w:rsidR="007845BF" w:rsidRDefault="007845BF" w:rsidP="007845BF">
      <w:pPr>
        <w:rPr>
          <w:rFonts w:cs="Arial"/>
          <w:b/>
        </w:rPr>
      </w:pPr>
    </w:p>
    <w:p w14:paraId="32E5091C" w14:textId="77777777" w:rsidR="007845BF" w:rsidRDefault="007845BF" w:rsidP="007845BF">
      <w:pPr>
        <w:rPr>
          <w:rFonts w:cs="Arial"/>
          <w:b/>
        </w:rPr>
      </w:pPr>
    </w:p>
    <w:p w14:paraId="32E5091D" w14:textId="77777777" w:rsidR="007845BF" w:rsidRDefault="007845BF" w:rsidP="007845BF">
      <w:pPr>
        <w:rPr>
          <w:rFonts w:cs="Arial"/>
          <w:b/>
        </w:rPr>
      </w:pPr>
    </w:p>
    <w:p w14:paraId="32E5091E" w14:textId="77777777" w:rsidR="007845BF" w:rsidRDefault="007845BF" w:rsidP="007845BF">
      <w:pPr>
        <w:rPr>
          <w:rFonts w:cs="Arial"/>
          <w:b/>
        </w:rPr>
      </w:pPr>
    </w:p>
    <w:p w14:paraId="32E5091F" w14:textId="77777777" w:rsidR="007845BF" w:rsidRDefault="007845BF" w:rsidP="007845BF">
      <w:pPr>
        <w:rPr>
          <w:rFonts w:cs="Arial"/>
          <w:b/>
        </w:rPr>
      </w:pPr>
    </w:p>
    <w:p w14:paraId="32E50920" w14:textId="77777777" w:rsidR="007845BF" w:rsidRDefault="007845BF" w:rsidP="007845BF">
      <w:pPr>
        <w:rPr>
          <w:rFonts w:cs="Arial"/>
          <w:b/>
        </w:rPr>
      </w:pPr>
    </w:p>
    <w:p w14:paraId="32E50921" w14:textId="3AFD912E" w:rsidR="007845BF" w:rsidRDefault="007845BF" w:rsidP="007845BF">
      <w:pPr>
        <w:rPr>
          <w:rFonts w:cs="Arial"/>
          <w:b/>
        </w:rPr>
      </w:pPr>
    </w:p>
    <w:p w14:paraId="2CB75C1E" w14:textId="7A24F64A" w:rsidR="00427E76" w:rsidRDefault="00427E76" w:rsidP="007845BF">
      <w:pPr>
        <w:rPr>
          <w:rFonts w:cs="Arial"/>
          <w:b/>
        </w:rPr>
      </w:pPr>
    </w:p>
    <w:p w14:paraId="770978D4" w14:textId="77777777" w:rsidR="00427E76" w:rsidRDefault="00427E76" w:rsidP="007845BF">
      <w:pPr>
        <w:rPr>
          <w:rFonts w:cs="Arial"/>
          <w:b/>
        </w:rPr>
      </w:pPr>
    </w:p>
    <w:p w14:paraId="32E50922" w14:textId="77777777" w:rsidR="007845BF" w:rsidRDefault="007845BF" w:rsidP="007845BF">
      <w:pPr>
        <w:jc w:val="center"/>
        <w:rPr>
          <w:rFonts w:cs="Arial"/>
          <w:b/>
        </w:rPr>
      </w:pPr>
      <w:r>
        <w:rPr>
          <w:rFonts w:cs="Arial"/>
          <w:b/>
        </w:rPr>
        <w:t>THIS PAGE IS INTENTIONALLY BLANK</w:t>
      </w:r>
    </w:p>
    <w:p w14:paraId="32E50923" w14:textId="77777777" w:rsidR="007845BF" w:rsidRDefault="007845BF">
      <w:pPr>
        <w:spacing w:after="160" w:line="259" w:lineRule="auto"/>
        <w:rPr>
          <w:rFonts w:cs="Arial"/>
          <w:b/>
        </w:rPr>
      </w:pPr>
      <w:r>
        <w:rPr>
          <w:rFonts w:cs="Arial"/>
          <w:b/>
        </w:rPr>
        <w:br w:type="page"/>
      </w:r>
    </w:p>
    <w:p w14:paraId="32E50924" w14:textId="77777777" w:rsidR="007845BF" w:rsidRPr="007845BF" w:rsidRDefault="007845BF" w:rsidP="007845BF">
      <w:pPr>
        <w:pStyle w:val="Heading2"/>
        <w:keepNext w:val="0"/>
        <w:keepLines w:val="0"/>
        <w:spacing w:before="120" w:after="120"/>
        <w:ind w:left="567" w:hanging="567"/>
        <w:rPr>
          <w:rFonts w:ascii="Arial" w:hAnsi="Arial" w:cs="Arial"/>
          <w:b/>
          <w:color w:val="auto"/>
          <w:sz w:val="22"/>
          <w:szCs w:val="22"/>
        </w:rPr>
      </w:pPr>
      <w:bookmarkStart w:id="90" w:name="_Toc483318867"/>
      <w:bookmarkStart w:id="91" w:name="_Toc503953248"/>
      <w:r>
        <w:rPr>
          <w:rFonts w:ascii="Arial" w:hAnsi="Arial" w:cs="Arial"/>
          <w:b/>
          <w:color w:val="auto"/>
          <w:sz w:val="22"/>
          <w:szCs w:val="22"/>
        </w:rPr>
        <w:lastRenderedPageBreak/>
        <w:t>31.</w:t>
      </w:r>
      <w:r>
        <w:rPr>
          <w:rFonts w:ascii="Arial" w:hAnsi="Arial" w:cs="Arial"/>
          <w:b/>
          <w:color w:val="auto"/>
          <w:sz w:val="22"/>
          <w:szCs w:val="22"/>
        </w:rPr>
        <w:tab/>
      </w:r>
      <w:r w:rsidRPr="007845BF">
        <w:rPr>
          <w:rFonts w:ascii="Arial" w:hAnsi="Arial" w:cs="Arial"/>
          <w:b/>
          <w:color w:val="auto"/>
          <w:sz w:val="22"/>
          <w:szCs w:val="22"/>
          <w:u w:val="single"/>
        </w:rPr>
        <w:t>RELATIONSHIP BETWEEN THE PARTIES</w:t>
      </w:r>
      <w:bookmarkEnd w:id="90"/>
      <w:bookmarkEnd w:id="91"/>
    </w:p>
    <w:p w14:paraId="32E50925" w14:textId="3367D37B" w:rsidR="007845BF" w:rsidRPr="007845BF" w:rsidRDefault="007845BF" w:rsidP="007845BF">
      <w:pPr>
        <w:pStyle w:val="NumbersLvl2"/>
        <w:tabs>
          <w:tab w:val="clear" w:pos="1418"/>
        </w:tabs>
        <w:rPr>
          <w:rFonts w:cs="Arial"/>
          <w:color w:val="auto"/>
          <w:szCs w:val="22"/>
        </w:rPr>
      </w:pPr>
      <w:r>
        <w:rPr>
          <w:rFonts w:cs="Arial"/>
          <w:color w:val="auto"/>
          <w:szCs w:val="22"/>
        </w:rPr>
        <w:t>31.1</w:t>
      </w:r>
      <w:r>
        <w:rPr>
          <w:rFonts w:cs="Arial"/>
          <w:color w:val="auto"/>
          <w:szCs w:val="22"/>
        </w:rPr>
        <w:tab/>
      </w:r>
      <w:r w:rsidRPr="007845BF">
        <w:rPr>
          <w:rFonts w:cs="Arial"/>
          <w:color w:val="auto"/>
          <w:szCs w:val="22"/>
        </w:rPr>
        <w:t xml:space="preserve">The parties acknowledge and agree that this Contract shall not constitute, create or otherwise give effect to a joint venture, pooling arrangement or partnership within the meaning of the Partnership Act 1890. </w:t>
      </w:r>
      <w:r w:rsidR="00462762">
        <w:rPr>
          <w:rFonts w:cs="Arial"/>
          <w:color w:val="auto"/>
          <w:szCs w:val="22"/>
        </w:rPr>
        <w:t xml:space="preserve"> </w:t>
      </w:r>
      <w:r w:rsidRPr="007845BF">
        <w:rPr>
          <w:rFonts w:cs="Arial"/>
          <w:color w:val="auto"/>
          <w:szCs w:val="22"/>
        </w:rPr>
        <w:t xml:space="preserve">Nothing in this Contract shall be construed to create a relationship of agency between the parties. </w:t>
      </w:r>
      <w:r w:rsidR="00462762">
        <w:rPr>
          <w:rFonts w:cs="Arial"/>
          <w:color w:val="auto"/>
          <w:szCs w:val="22"/>
        </w:rPr>
        <w:t xml:space="preserve"> </w:t>
      </w:r>
      <w:r w:rsidRPr="007845BF">
        <w:rPr>
          <w:rFonts w:cs="Arial"/>
          <w:color w:val="auto"/>
          <w:szCs w:val="22"/>
        </w:rPr>
        <w:t>Accordingly, except as expressly authorised herein, neither party shall have authority to act or make representations on behalf of the other party</w:t>
      </w:r>
      <w:r w:rsidR="00462762">
        <w:rPr>
          <w:rFonts w:cs="Arial"/>
          <w:color w:val="auto"/>
          <w:szCs w:val="22"/>
        </w:rPr>
        <w:t>,</w:t>
      </w:r>
      <w:r w:rsidRPr="007845BF">
        <w:rPr>
          <w:rFonts w:cs="Arial"/>
          <w:color w:val="auto"/>
          <w:szCs w:val="22"/>
        </w:rPr>
        <w:t xml:space="preserve"> and nothing herein save as expressly provided for in this Contract shall impose liability on either party in respect of any liability incurred by the other party to any third party.</w:t>
      </w:r>
    </w:p>
    <w:p w14:paraId="32E50926" w14:textId="77777777" w:rsidR="007845BF" w:rsidRDefault="007845BF">
      <w:pPr>
        <w:spacing w:after="160" w:line="259" w:lineRule="auto"/>
        <w:rPr>
          <w:rFonts w:cs="Arial"/>
          <w:b/>
        </w:rPr>
      </w:pPr>
      <w:r>
        <w:rPr>
          <w:rFonts w:cs="Arial"/>
          <w:b/>
        </w:rPr>
        <w:br w:type="page"/>
      </w:r>
    </w:p>
    <w:p w14:paraId="32E50927" w14:textId="77777777" w:rsidR="007845BF" w:rsidRDefault="007845BF" w:rsidP="007845BF">
      <w:pPr>
        <w:rPr>
          <w:rFonts w:cs="Arial"/>
          <w:b/>
        </w:rPr>
      </w:pPr>
    </w:p>
    <w:p w14:paraId="32E50928" w14:textId="77777777" w:rsidR="007845BF" w:rsidRDefault="007845BF" w:rsidP="007845BF">
      <w:pPr>
        <w:rPr>
          <w:rFonts w:cs="Arial"/>
          <w:b/>
        </w:rPr>
      </w:pPr>
    </w:p>
    <w:p w14:paraId="32E50929" w14:textId="77777777" w:rsidR="007845BF" w:rsidRDefault="007845BF" w:rsidP="007845BF">
      <w:pPr>
        <w:rPr>
          <w:rFonts w:cs="Arial"/>
          <w:b/>
        </w:rPr>
      </w:pPr>
    </w:p>
    <w:p w14:paraId="32E5092A" w14:textId="77777777" w:rsidR="007845BF" w:rsidRDefault="007845BF" w:rsidP="007845BF">
      <w:pPr>
        <w:rPr>
          <w:rFonts w:cs="Arial"/>
          <w:b/>
        </w:rPr>
      </w:pPr>
    </w:p>
    <w:p w14:paraId="32E5092B" w14:textId="77777777" w:rsidR="007845BF" w:rsidRDefault="007845BF" w:rsidP="007845BF">
      <w:pPr>
        <w:rPr>
          <w:rFonts w:cs="Arial"/>
          <w:b/>
        </w:rPr>
      </w:pPr>
    </w:p>
    <w:p w14:paraId="32E5092C" w14:textId="77777777" w:rsidR="007845BF" w:rsidRDefault="007845BF" w:rsidP="007845BF">
      <w:pPr>
        <w:rPr>
          <w:rFonts w:cs="Arial"/>
          <w:b/>
        </w:rPr>
      </w:pPr>
    </w:p>
    <w:p w14:paraId="32E5092D" w14:textId="77777777" w:rsidR="007845BF" w:rsidRDefault="007845BF" w:rsidP="007845BF">
      <w:pPr>
        <w:rPr>
          <w:rFonts w:cs="Arial"/>
          <w:b/>
        </w:rPr>
      </w:pPr>
    </w:p>
    <w:p w14:paraId="32E5092E" w14:textId="77777777" w:rsidR="007845BF" w:rsidRDefault="007845BF" w:rsidP="007845BF">
      <w:pPr>
        <w:rPr>
          <w:rFonts w:cs="Arial"/>
          <w:b/>
        </w:rPr>
      </w:pPr>
    </w:p>
    <w:p w14:paraId="32E5092F" w14:textId="77777777" w:rsidR="007845BF" w:rsidRDefault="007845BF" w:rsidP="007845BF">
      <w:pPr>
        <w:rPr>
          <w:rFonts w:cs="Arial"/>
          <w:b/>
        </w:rPr>
      </w:pPr>
    </w:p>
    <w:p w14:paraId="32E50930" w14:textId="77777777" w:rsidR="007845BF" w:rsidRDefault="007845BF" w:rsidP="007845BF">
      <w:pPr>
        <w:rPr>
          <w:rFonts w:cs="Arial"/>
          <w:b/>
        </w:rPr>
      </w:pPr>
    </w:p>
    <w:p w14:paraId="32E50931" w14:textId="77777777" w:rsidR="007845BF" w:rsidRDefault="007845BF" w:rsidP="007845BF">
      <w:pPr>
        <w:rPr>
          <w:rFonts w:cs="Arial"/>
          <w:b/>
        </w:rPr>
      </w:pPr>
    </w:p>
    <w:p w14:paraId="32E50932" w14:textId="77777777" w:rsidR="007845BF" w:rsidRDefault="007845BF" w:rsidP="007845BF">
      <w:pPr>
        <w:rPr>
          <w:rFonts w:cs="Arial"/>
          <w:b/>
        </w:rPr>
      </w:pPr>
    </w:p>
    <w:p w14:paraId="32E50933" w14:textId="77777777" w:rsidR="007845BF" w:rsidRDefault="007845BF" w:rsidP="007845BF">
      <w:pPr>
        <w:rPr>
          <w:rFonts w:cs="Arial"/>
          <w:b/>
        </w:rPr>
      </w:pPr>
    </w:p>
    <w:p w14:paraId="32E50934" w14:textId="77777777" w:rsidR="007845BF" w:rsidRDefault="007845BF" w:rsidP="007845BF">
      <w:pPr>
        <w:rPr>
          <w:rFonts w:cs="Arial"/>
          <w:b/>
        </w:rPr>
      </w:pPr>
    </w:p>
    <w:p w14:paraId="32E50935" w14:textId="77777777" w:rsidR="007845BF" w:rsidRDefault="007845BF" w:rsidP="007845BF">
      <w:pPr>
        <w:rPr>
          <w:rFonts w:cs="Arial"/>
          <w:b/>
        </w:rPr>
      </w:pPr>
    </w:p>
    <w:p w14:paraId="32E50936" w14:textId="77777777" w:rsidR="007845BF" w:rsidRDefault="007845BF" w:rsidP="007845BF">
      <w:pPr>
        <w:rPr>
          <w:rFonts w:cs="Arial"/>
          <w:b/>
        </w:rPr>
      </w:pPr>
    </w:p>
    <w:p w14:paraId="32E50937" w14:textId="77777777" w:rsidR="007845BF" w:rsidRDefault="007845BF" w:rsidP="007845BF">
      <w:pPr>
        <w:rPr>
          <w:rFonts w:cs="Arial"/>
          <w:b/>
        </w:rPr>
      </w:pPr>
    </w:p>
    <w:p w14:paraId="32E50938" w14:textId="77777777" w:rsidR="007845BF" w:rsidRDefault="007845BF" w:rsidP="007845BF">
      <w:pPr>
        <w:rPr>
          <w:rFonts w:cs="Arial"/>
          <w:b/>
        </w:rPr>
      </w:pPr>
    </w:p>
    <w:p w14:paraId="32E50939" w14:textId="77777777" w:rsidR="007845BF" w:rsidRDefault="007845BF" w:rsidP="007845BF">
      <w:pPr>
        <w:rPr>
          <w:rFonts w:cs="Arial"/>
          <w:b/>
        </w:rPr>
      </w:pPr>
    </w:p>
    <w:p w14:paraId="32E5093A" w14:textId="77777777" w:rsidR="007845BF" w:rsidRDefault="007845BF" w:rsidP="007845BF">
      <w:pPr>
        <w:rPr>
          <w:rFonts w:cs="Arial"/>
          <w:b/>
        </w:rPr>
      </w:pPr>
    </w:p>
    <w:p w14:paraId="32E5093B" w14:textId="77777777" w:rsidR="007845BF" w:rsidRDefault="007845BF" w:rsidP="007845BF">
      <w:pPr>
        <w:jc w:val="center"/>
        <w:rPr>
          <w:rFonts w:cs="Arial"/>
          <w:b/>
        </w:rPr>
      </w:pPr>
      <w:r>
        <w:rPr>
          <w:rFonts w:cs="Arial"/>
          <w:b/>
        </w:rPr>
        <w:t>THIS PAGE IS INTENTIONALLY BLANK</w:t>
      </w:r>
    </w:p>
    <w:p w14:paraId="32E5093C" w14:textId="77777777" w:rsidR="007845BF" w:rsidRDefault="007845BF">
      <w:pPr>
        <w:spacing w:after="160" w:line="259" w:lineRule="auto"/>
        <w:rPr>
          <w:rFonts w:cs="Arial"/>
          <w:b/>
        </w:rPr>
      </w:pPr>
      <w:r>
        <w:rPr>
          <w:rFonts w:cs="Arial"/>
          <w:b/>
        </w:rPr>
        <w:br w:type="page"/>
      </w:r>
    </w:p>
    <w:p w14:paraId="32E5093D" w14:textId="77777777" w:rsidR="007845BF" w:rsidRPr="007845BF" w:rsidRDefault="007845BF" w:rsidP="007845BF">
      <w:pPr>
        <w:pStyle w:val="Heading2"/>
        <w:keepNext w:val="0"/>
        <w:keepLines w:val="0"/>
        <w:spacing w:before="120" w:after="120"/>
        <w:ind w:left="567" w:hanging="567"/>
        <w:rPr>
          <w:rFonts w:ascii="Arial" w:hAnsi="Arial" w:cs="Arial"/>
          <w:b/>
          <w:color w:val="auto"/>
          <w:sz w:val="22"/>
          <w:szCs w:val="22"/>
        </w:rPr>
      </w:pPr>
      <w:bookmarkStart w:id="92" w:name="_Toc483318868"/>
      <w:bookmarkStart w:id="93" w:name="_Toc503953249"/>
      <w:r>
        <w:rPr>
          <w:rFonts w:ascii="Arial" w:hAnsi="Arial" w:cs="Arial"/>
          <w:b/>
          <w:color w:val="auto"/>
          <w:sz w:val="22"/>
          <w:szCs w:val="22"/>
        </w:rPr>
        <w:lastRenderedPageBreak/>
        <w:t>32.</w:t>
      </w:r>
      <w:r>
        <w:rPr>
          <w:rFonts w:ascii="Arial" w:hAnsi="Arial" w:cs="Arial"/>
          <w:b/>
          <w:color w:val="auto"/>
          <w:sz w:val="22"/>
          <w:szCs w:val="22"/>
        </w:rPr>
        <w:tab/>
      </w:r>
      <w:r w:rsidRPr="007845BF">
        <w:rPr>
          <w:rFonts w:ascii="Arial" w:hAnsi="Arial" w:cs="Arial"/>
          <w:b/>
          <w:color w:val="auto"/>
          <w:sz w:val="22"/>
          <w:szCs w:val="22"/>
          <w:u w:val="single"/>
        </w:rPr>
        <w:t>PUBLIC RELATIONS AND PUBLICITY</w:t>
      </w:r>
      <w:bookmarkEnd w:id="92"/>
      <w:bookmarkEnd w:id="93"/>
    </w:p>
    <w:p w14:paraId="32E5093E" w14:textId="77777777" w:rsidR="007845BF" w:rsidRPr="007845BF" w:rsidRDefault="007845BF" w:rsidP="007845BF">
      <w:pPr>
        <w:pStyle w:val="NumbersLvl2"/>
        <w:tabs>
          <w:tab w:val="clear" w:pos="1418"/>
        </w:tabs>
        <w:rPr>
          <w:rFonts w:cs="Arial"/>
          <w:color w:val="auto"/>
          <w:szCs w:val="22"/>
        </w:rPr>
      </w:pPr>
      <w:r>
        <w:rPr>
          <w:rFonts w:cs="Arial"/>
          <w:color w:val="auto"/>
          <w:szCs w:val="22"/>
        </w:rPr>
        <w:t>32.</w:t>
      </w:r>
      <w:r>
        <w:rPr>
          <w:rFonts w:cs="Arial"/>
          <w:color w:val="auto"/>
          <w:szCs w:val="22"/>
        </w:rPr>
        <w:tab/>
      </w:r>
      <w:r w:rsidRPr="007845BF">
        <w:rPr>
          <w:rFonts w:cs="Arial"/>
          <w:color w:val="auto"/>
          <w:szCs w:val="22"/>
        </w:rPr>
        <w:t xml:space="preserve">The Contractor and his representatives shall not communicate with representatives of the press, radio, television or other communication media on any matter in relation to any aspect of this Contract, the Sites or the Authority’s operations without the prior consent of the Authority. </w:t>
      </w:r>
    </w:p>
    <w:p w14:paraId="32E5093F" w14:textId="79415718" w:rsidR="007845BF" w:rsidRPr="007845BF" w:rsidRDefault="007845BF" w:rsidP="007845BF">
      <w:pPr>
        <w:pStyle w:val="NumbersLvl2"/>
        <w:tabs>
          <w:tab w:val="clear" w:pos="1418"/>
        </w:tabs>
        <w:rPr>
          <w:rFonts w:cs="Arial"/>
          <w:color w:val="auto"/>
          <w:szCs w:val="22"/>
        </w:rPr>
      </w:pPr>
      <w:r>
        <w:rPr>
          <w:rFonts w:cs="Arial"/>
          <w:color w:val="auto"/>
          <w:szCs w:val="22"/>
        </w:rPr>
        <w:t>32.2</w:t>
      </w:r>
      <w:r>
        <w:rPr>
          <w:rFonts w:cs="Arial"/>
          <w:color w:val="auto"/>
          <w:szCs w:val="22"/>
        </w:rPr>
        <w:tab/>
      </w:r>
      <w:r w:rsidRPr="007845BF">
        <w:rPr>
          <w:rFonts w:cs="Arial"/>
          <w:color w:val="auto"/>
          <w:szCs w:val="22"/>
        </w:rPr>
        <w:t xml:space="preserve">The Contractor and his representatives shall not, without the prior written consent of the </w:t>
      </w:r>
      <w:r w:rsidR="00AE328A" w:rsidRPr="00CA7C98">
        <w:rPr>
          <w:rFonts w:cs="Arial"/>
          <w:color w:val="auto"/>
          <w:szCs w:val="22"/>
        </w:rPr>
        <w:t>Authority’s Local Representative</w:t>
      </w:r>
      <w:r w:rsidRPr="007845BF">
        <w:rPr>
          <w:rFonts w:cs="Arial"/>
          <w:color w:val="auto"/>
          <w:szCs w:val="22"/>
        </w:rPr>
        <w:t>, other than to fulfil his reporting obligations to the Authority under this Contract, take photographs or video recordings of the provision of the Services, and shall take all necessary steps to ensure that no photographs or video recordings shall at any time be taken or published or otherwise circulated by any third party</w:t>
      </w:r>
      <w:r w:rsidR="00462762">
        <w:rPr>
          <w:rFonts w:cs="Arial"/>
          <w:color w:val="auto"/>
          <w:szCs w:val="22"/>
        </w:rPr>
        <w:t>,</w:t>
      </w:r>
      <w:r w:rsidRPr="007845BF">
        <w:rPr>
          <w:rFonts w:cs="Arial"/>
          <w:color w:val="auto"/>
          <w:szCs w:val="22"/>
        </w:rPr>
        <w:t xml:space="preserve"> including but not limited to any visitors to the Sites. </w:t>
      </w:r>
    </w:p>
    <w:p w14:paraId="32E50940" w14:textId="77777777" w:rsidR="007845BF" w:rsidRPr="007845BF" w:rsidRDefault="007845BF" w:rsidP="007845BF">
      <w:pPr>
        <w:pStyle w:val="NumbersLvl2"/>
        <w:tabs>
          <w:tab w:val="clear" w:pos="1418"/>
        </w:tabs>
        <w:rPr>
          <w:rFonts w:cs="Arial"/>
          <w:color w:val="auto"/>
          <w:szCs w:val="22"/>
        </w:rPr>
      </w:pPr>
      <w:r>
        <w:rPr>
          <w:rFonts w:cs="Arial"/>
          <w:color w:val="auto"/>
          <w:szCs w:val="22"/>
        </w:rPr>
        <w:t>32.3</w:t>
      </w:r>
      <w:r>
        <w:rPr>
          <w:rFonts w:cs="Arial"/>
          <w:color w:val="auto"/>
          <w:szCs w:val="22"/>
        </w:rPr>
        <w:tab/>
        <w:t>T</w:t>
      </w:r>
      <w:r w:rsidRPr="007845BF">
        <w:rPr>
          <w:rFonts w:cs="Arial"/>
          <w:color w:val="auto"/>
          <w:szCs w:val="22"/>
        </w:rPr>
        <w:t>he Authority reserves the right to publish information about the performance of the Contractor and/or any other information as it may deem appropriate (acting reasonably) in order to comply with its statutory obligations.</w:t>
      </w:r>
    </w:p>
    <w:p w14:paraId="32E50941" w14:textId="77777777" w:rsidR="007845BF" w:rsidRDefault="007845BF">
      <w:pPr>
        <w:spacing w:after="160" w:line="259" w:lineRule="auto"/>
        <w:rPr>
          <w:rFonts w:cs="Arial"/>
          <w:b/>
        </w:rPr>
      </w:pPr>
      <w:r>
        <w:rPr>
          <w:rFonts w:cs="Arial"/>
          <w:b/>
        </w:rPr>
        <w:br w:type="page"/>
      </w:r>
    </w:p>
    <w:p w14:paraId="32E50942" w14:textId="77777777" w:rsidR="007845BF" w:rsidRDefault="007845BF" w:rsidP="007845BF">
      <w:pPr>
        <w:rPr>
          <w:rFonts w:cs="Arial"/>
          <w:b/>
        </w:rPr>
      </w:pPr>
    </w:p>
    <w:p w14:paraId="32E50943" w14:textId="77777777" w:rsidR="007845BF" w:rsidRDefault="007845BF" w:rsidP="007845BF">
      <w:pPr>
        <w:rPr>
          <w:rFonts w:cs="Arial"/>
          <w:b/>
        </w:rPr>
      </w:pPr>
    </w:p>
    <w:p w14:paraId="32E50944" w14:textId="77777777" w:rsidR="007845BF" w:rsidRDefault="007845BF" w:rsidP="007845BF">
      <w:pPr>
        <w:rPr>
          <w:rFonts w:cs="Arial"/>
          <w:b/>
        </w:rPr>
      </w:pPr>
    </w:p>
    <w:p w14:paraId="32E50945" w14:textId="77777777" w:rsidR="007845BF" w:rsidRDefault="007845BF" w:rsidP="007845BF">
      <w:pPr>
        <w:rPr>
          <w:rFonts w:cs="Arial"/>
          <w:b/>
        </w:rPr>
      </w:pPr>
    </w:p>
    <w:p w14:paraId="32E50946" w14:textId="77777777" w:rsidR="007845BF" w:rsidRDefault="007845BF" w:rsidP="007845BF">
      <w:pPr>
        <w:rPr>
          <w:rFonts w:cs="Arial"/>
          <w:b/>
        </w:rPr>
      </w:pPr>
    </w:p>
    <w:p w14:paraId="32E50947" w14:textId="77777777" w:rsidR="007845BF" w:rsidRDefault="007845BF" w:rsidP="007845BF">
      <w:pPr>
        <w:rPr>
          <w:rFonts w:cs="Arial"/>
          <w:b/>
        </w:rPr>
      </w:pPr>
    </w:p>
    <w:p w14:paraId="32E50948" w14:textId="77777777" w:rsidR="007845BF" w:rsidRDefault="007845BF" w:rsidP="007845BF">
      <w:pPr>
        <w:rPr>
          <w:rFonts w:cs="Arial"/>
          <w:b/>
        </w:rPr>
      </w:pPr>
    </w:p>
    <w:p w14:paraId="32E50949" w14:textId="77777777" w:rsidR="007845BF" w:rsidRDefault="007845BF" w:rsidP="007845BF">
      <w:pPr>
        <w:rPr>
          <w:rFonts w:cs="Arial"/>
          <w:b/>
        </w:rPr>
      </w:pPr>
    </w:p>
    <w:p w14:paraId="32E5094A" w14:textId="77777777" w:rsidR="007845BF" w:rsidRDefault="007845BF" w:rsidP="007845BF">
      <w:pPr>
        <w:rPr>
          <w:rFonts w:cs="Arial"/>
          <w:b/>
        </w:rPr>
      </w:pPr>
    </w:p>
    <w:p w14:paraId="32E5094B" w14:textId="77777777" w:rsidR="007845BF" w:rsidRDefault="007845BF" w:rsidP="007845BF">
      <w:pPr>
        <w:rPr>
          <w:rFonts w:cs="Arial"/>
          <w:b/>
        </w:rPr>
      </w:pPr>
    </w:p>
    <w:p w14:paraId="32E5094C" w14:textId="77777777" w:rsidR="007845BF" w:rsidRDefault="007845BF" w:rsidP="007845BF">
      <w:pPr>
        <w:rPr>
          <w:rFonts w:cs="Arial"/>
          <w:b/>
        </w:rPr>
      </w:pPr>
    </w:p>
    <w:p w14:paraId="32E5094D" w14:textId="77777777" w:rsidR="007845BF" w:rsidRDefault="007845BF" w:rsidP="007845BF">
      <w:pPr>
        <w:rPr>
          <w:rFonts w:cs="Arial"/>
          <w:b/>
        </w:rPr>
      </w:pPr>
    </w:p>
    <w:p w14:paraId="32E5094E" w14:textId="77777777" w:rsidR="007845BF" w:rsidRDefault="007845BF" w:rsidP="007845BF">
      <w:pPr>
        <w:rPr>
          <w:rFonts w:cs="Arial"/>
          <w:b/>
        </w:rPr>
      </w:pPr>
    </w:p>
    <w:p w14:paraId="32E5094F" w14:textId="77777777" w:rsidR="007845BF" w:rsidRDefault="007845BF" w:rsidP="007845BF">
      <w:pPr>
        <w:rPr>
          <w:rFonts w:cs="Arial"/>
          <w:b/>
        </w:rPr>
      </w:pPr>
    </w:p>
    <w:p w14:paraId="32E50950" w14:textId="77777777" w:rsidR="007845BF" w:rsidRDefault="007845BF" w:rsidP="007845BF">
      <w:pPr>
        <w:rPr>
          <w:rFonts w:cs="Arial"/>
          <w:b/>
        </w:rPr>
      </w:pPr>
    </w:p>
    <w:p w14:paraId="32E50951" w14:textId="77777777" w:rsidR="007845BF" w:rsidRDefault="007845BF" w:rsidP="007845BF">
      <w:pPr>
        <w:rPr>
          <w:rFonts w:cs="Arial"/>
          <w:b/>
        </w:rPr>
      </w:pPr>
    </w:p>
    <w:p w14:paraId="32E50952" w14:textId="77777777" w:rsidR="007845BF" w:rsidRDefault="007845BF" w:rsidP="007845BF">
      <w:pPr>
        <w:rPr>
          <w:rFonts w:cs="Arial"/>
          <w:b/>
        </w:rPr>
      </w:pPr>
    </w:p>
    <w:p w14:paraId="32E50953" w14:textId="559615C0" w:rsidR="007845BF" w:rsidRDefault="007845BF" w:rsidP="007845BF">
      <w:pPr>
        <w:rPr>
          <w:rFonts w:cs="Arial"/>
          <w:b/>
        </w:rPr>
      </w:pPr>
    </w:p>
    <w:p w14:paraId="79CD5857" w14:textId="3D50F164" w:rsidR="00462762" w:rsidRDefault="00462762" w:rsidP="007845BF">
      <w:pPr>
        <w:rPr>
          <w:rFonts w:cs="Arial"/>
          <w:b/>
        </w:rPr>
      </w:pPr>
    </w:p>
    <w:p w14:paraId="65494BA3" w14:textId="77777777" w:rsidR="00462762" w:rsidRDefault="00462762" w:rsidP="007845BF">
      <w:pPr>
        <w:rPr>
          <w:rFonts w:cs="Arial"/>
          <w:b/>
        </w:rPr>
      </w:pPr>
    </w:p>
    <w:p w14:paraId="32E50954" w14:textId="77777777" w:rsidR="007845BF" w:rsidRDefault="007845BF" w:rsidP="007845BF">
      <w:pPr>
        <w:jc w:val="center"/>
        <w:rPr>
          <w:rFonts w:cs="Arial"/>
          <w:b/>
        </w:rPr>
      </w:pPr>
      <w:r>
        <w:rPr>
          <w:rFonts w:cs="Arial"/>
          <w:b/>
        </w:rPr>
        <w:t>THIS PAGE IS INTENTIONALLY BLANK</w:t>
      </w:r>
    </w:p>
    <w:p w14:paraId="32E50955" w14:textId="77777777" w:rsidR="007845BF" w:rsidRDefault="007845BF">
      <w:pPr>
        <w:spacing w:after="160" w:line="259" w:lineRule="auto"/>
        <w:rPr>
          <w:rFonts w:cs="Arial"/>
          <w:b/>
        </w:rPr>
      </w:pPr>
      <w:r>
        <w:rPr>
          <w:rFonts w:cs="Arial"/>
          <w:b/>
        </w:rPr>
        <w:br w:type="page"/>
      </w:r>
    </w:p>
    <w:p w14:paraId="32E50956" w14:textId="77777777" w:rsidR="007845BF" w:rsidRPr="007845BF" w:rsidRDefault="007845BF" w:rsidP="007845BF">
      <w:pPr>
        <w:pStyle w:val="Heading2"/>
        <w:keepNext w:val="0"/>
        <w:keepLines w:val="0"/>
        <w:spacing w:before="120" w:after="120"/>
        <w:ind w:left="567" w:hanging="567"/>
        <w:rPr>
          <w:rFonts w:ascii="Arial" w:hAnsi="Arial" w:cs="Arial"/>
          <w:b/>
          <w:color w:val="auto"/>
          <w:sz w:val="22"/>
          <w:szCs w:val="22"/>
        </w:rPr>
      </w:pPr>
      <w:bookmarkStart w:id="94" w:name="_Toc483318869"/>
      <w:bookmarkStart w:id="95" w:name="_Toc503953250"/>
      <w:r>
        <w:rPr>
          <w:rFonts w:ascii="Arial" w:hAnsi="Arial" w:cs="Arial"/>
          <w:b/>
          <w:color w:val="auto"/>
          <w:sz w:val="22"/>
          <w:szCs w:val="22"/>
        </w:rPr>
        <w:lastRenderedPageBreak/>
        <w:t>33.</w:t>
      </w:r>
      <w:r>
        <w:rPr>
          <w:rFonts w:ascii="Arial" w:hAnsi="Arial" w:cs="Arial"/>
          <w:b/>
          <w:color w:val="auto"/>
          <w:sz w:val="22"/>
          <w:szCs w:val="22"/>
        </w:rPr>
        <w:tab/>
      </w:r>
      <w:r w:rsidRPr="007845BF">
        <w:rPr>
          <w:rFonts w:ascii="Arial" w:hAnsi="Arial" w:cs="Arial"/>
          <w:b/>
          <w:color w:val="auto"/>
          <w:sz w:val="22"/>
          <w:szCs w:val="22"/>
          <w:u w:val="single"/>
        </w:rPr>
        <w:t>EMERGENCIES, PERIODS OF TENSION, TRANSITION TO WAR &amp; HOSTILITIES</w:t>
      </w:r>
      <w:bookmarkEnd w:id="94"/>
      <w:bookmarkEnd w:id="95"/>
    </w:p>
    <w:p w14:paraId="32E50957" w14:textId="3B64E028" w:rsidR="007845BF" w:rsidRPr="007845BF" w:rsidRDefault="007845BF" w:rsidP="007845BF">
      <w:pPr>
        <w:pStyle w:val="NumbersLvl2"/>
        <w:tabs>
          <w:tab w:val="clear" w:pos="1418"/>
        </w:tabs>
        <w:rPr>
          <w:rFonts w:cs="Arial"/>
          <w:color w:val="auto"/>
          <w:szCs w:val="22"/>
        </w:rPr>
      </w:pPr>
      <w:r>
        <w:rPr>
          <w:rFonts w:cs="Arial"/>
          <w:color w:val="auto"/>
          <w:szCs w:val="22"/>
        </w:rPr>
        <w:t>33.1</w:t>
      </w:r>
      <w:r>
        <w:rPr>
          <w:rFonts w:cs="Arial"/>
          <w:color w:val="auto"/>
          <w:szCs w:val="22"/>
        </w:rPr>
        <w:tab/>
      </w:r>
      <w:r w:rsidRPr="007845BF">
        <w:rPr>
          <w:rFonts w:cs="Arial"/>
          <w:color w:val="auto"/>
          <w:szCs w:val="22"/>
        </w:rPr>
        <w:t xml:space="preserve">The Contractor shall continue to provide the services required in peace, during periods of tension, in crisis, or war. </w:t>
      </w:r>
      <w:r w:rsidR="00A770C3">
        <w:rPr>
          <w:rFonts w:cs="Arial"/>
          <w:color w:val="auto"/>
          <w:szCs w:val="22"/>
        </w:rPr>
        <w:t xml:space="preserve"> </w:t>
      </w:r>
      <w:r w:rsidRPr="007845BF">
        <w:rPr>
          <w:rFonts w:cs="Arial"/>
          <w:color w:val="auto"/>
          <w:szCs w:val="22"/>
        </w:rPr>
        <w:t xml:space="preserve">The Contractor shall also provide any additional support required in the event that the Authority is directed to respond to any national or international emergency, disaster or other </w:t>
      </w:r>
      <w:r w:rsidRPr="00513F8E">
        <w:rPr>
          <w:rFonts w:cs="Arial"/>
          <w:color w:val="auto"/>
          <w:szCs w:val="22"/>
        </w:rPr>
        <w:t xml:space="preserve">unforeseen </w:t>
      </w:r>
      <w:r w:rsidR="00513F8E" w:rsidRPr="00CA7C98">
        <w:rPr>
          <w:rFonts w:cs="Arial"/>
          <w:color w:val="auto"/>
          <w:szCs w:val="22"/>
        </w:rPr>
        <w:t>event</w:t>
      </w:r>
      <w:r>
        <w:rPr>
          <w:rFonts w:cs="Arial"/>
          <w:color w:val="auto"/>
          <w:szCs w:val="22"/>
        </w:rPr>
        <w:t>.  T</w:t>
      </w:r>
      <w:r w:rsidR="00A770C3">
        <w:rPr>
          <w:rFonts w:cs="Arial"/>
          <w:color w:val="auto"/>
          <w:szCs w:val="22"/>
        </w:rPr>
        <w:t>he Authority will warn t</w:t>
      </w:r>
      <w:r w:rsidRPr="007845BF">
        <w:rPr>
          <w:rFonts w:cs="Arial"/>
          <w:color w:val="auto"/>
          <w:szCs w:val="22"/>
        </w:rPr>
        <w:t>he Contractor in the e</w:t>
      </w:r>
      <w:r w:rsidR="00A770C3">
        <w:rPr>
          <w:rFonts w:cs="Arial"/>
          <w:color w:val="auto"/>
          <w:szCs w:val="22"/>
        </w:rPr>
        <w:t>vent of a crisis or alert and t</w:t>
      </w:r>
      <w:r w:rsidRPr="007845BF">
        <w:rPr>
          <w:rFonts w:cs="Arial"/>
          <w:color w:val="auto"/>
          <w:szCs w:val="22"/>
        </w:rPr>
        <w:t>he Contractor shall respond in a relevant and appropriate manner in support of the task.  The task will be explained by the Authority’s Local Representative on a need-to-know basis to suitably security-cleared contractor's staff at each affected establishment</w:t>
      </w:r>
      <w:r>
        <w:rPr>
          <w:rFonts w:cs="Arial"/>
          <w:color w:val="auto"/>
          <w:szCs w:val="22"/>
        </w:rPr>
        <w:t>.  T</w:t>
      </w:r>
      <w:r w:rsidRPr="007845BF">
        <w:rPr>
          <w:rFonts w:cs="Arial"/>
          <w:color w:val="auto"/>
          <w:szCs w:val="22"/>
        </w:rPr>
        <w:t xml:space="preserve">he Authority will negotiate </w:t>
      </w:r>
      <w:r w:rsidR="00A770C3">
        <w:rPr>
          <w:rFonts w:cs="Arial"/>
          <w:color w:val="auto"/>
          <w:szCs w:val="22"/>
        </w:rPr>
        <w:t>revised terms of contract with t</w:t>
      </w:r>
      <w:r w:rsidRPr="007845BF">
        <w:rPr>
          <w:rFonts w:cs="Arial"/>
          <w:color w:val="auto"/>
          <w:szCs w:val="22"/>
        </w:rPr>
        <w:t>he Contractor if necessary and appropriate.</w:t>
      </w:r>
    </w:p>
    <w:p w14:paraId="32E50958" w14:textId="0D8371BB" w:rsidR="007845BF" w:rsidRPr="007845BF" w:rsidRDefault="007845BF" w:rsidP="007845BF">
      <w:pPr>
        <w:pStyle w:val="NumbersLvl2"/>
        <w:tabs>
          <w:tab w:val="clear" w:pos="1418"/>
        </w:tabs>
        <w:rPr>
          <w:rFonts w:cs="Arial"/>
          <w:color w:val="auto"/>
          <w:szCs w:val="22"/>
        </w:rPr>
      </w:pPr>
      <w:r>
        <w:rPr>
          <w:rFonts w:cs="Arial"/>
          <w:color w:val="auto"/>
          <w:szCs w:val="22"/>
        </w:rPr>
        <w:t>33.2</w:t>
      </w:r>
      <w:r>
        <w:rPr>
          <w:rFonts w:cs="Arial"/>
          <w:color w:val="auto"/>
          <w:szCs w:val="22"/>
        </w:rPr>
        <w:tab/>
      </w:r>
      <w:r w:rsidR="00A770C3">
        <w:rPr>
          <w:rFonts w:cs="Arial"/>
          <w:color w:val="auto"/>
          <w:szCs w:val="22"/>
        </w:rPr>
        <w:t>Details of t</w:t>
      </w:r>
      <w:r w:rsidRPr="007845BF">
        <w:rPr>
          <w:rFonts w:cs="Arial"/>
          <w:color w:val="auto"/>
          <w:szCs w:val="22"/>
        </w:rPr>
        <w:t>he Contractor's war task will be explained on a strict need-to-know basis to selected, and securi</w:t>
      </w:r>
      <w:r w:rsidR="00A770C3">
        <w:rPr>
          <w:rFonts w:cs="Arial"/>
          <w:color w:val="auto"/>
          <w:szCs w:val="22"/>
        </w:rPr>
        <w:t>ty-cleared, C</w:t>
      </w:r>
      <w:r w:rsidRPr="007845BF">
        <w:rPr>
          <w:rFonts w:cs="Arial"/>
          <w:color w:val="auto"/>
          <w:szCs w:val="22"/>
        </w:rPr>
        <w:t>ontractor's representatives.</w:t>
      </w:r>
    </w:p>
    <w:p w14:paraId="32E50959" w14:textId="7A33ADA0" w:rsidR="007845BF" w:rsidRPr="007845BF" w:rsidRDefault="007845BF" w:rsidP="007845BF">
      <w:pPr>
        <w:pStyle w:val="NumbersLvl2"/>
        <w:tabs>
          <w:tab w:val="clear" w:pos="1418"/>
        </w:tabs>
        <w:rPr>
          <w:rFonts w:cs="Arial"/>
          <w:color w:val="auto"/>
          <w:szCs w:val="22"/>
        </w:rPr>
      </w:pPr>
      <w:r>
        <w:rPr>
          <w:rFonts w:cs="Arial"/>
          <w:color w:val="auto"/>
          <w:szCs w:val="22"/>
        </w:rPr>
        <w:t>33.3</w:t>
      </w:r>
      <w:r>
        <w:rPr>
          <w:rFonts w:cs="Arial"/>
          <w:color w:val="auto"/>
          <w:szCs w:val="22"/>
        </w:rPr>
        <w:tab/>
      </w:r>
      <w:r w:rsidRPr="00A770C3">
        <w:rPr>
          <w:rFonts w:cs="Arial"/>
          <w:b/>
          <w:color w:val="auto"/>
          <w:szCs w:val="22"/>
        </w:rPr>
        <w:t>Contractor Employed Reservists</w:t>
      </w:r>
      <w:r w:rsidRPr="007845BF">
        <w:rPr>
          <w:rFonts w:cs="Arial"/>
          <w:color w:val="auto"/>
          <w:szCs w:val="22"/>
        </w:rPr>
        <w:t xml:space="preserve">. </w:t>
      </w:r>
      <w:r w:rsidR="00A770C3">
        <w:rPr>
          <w:rFonts w:cs="Arial"/>
          <w:color w:val="auto"/>
          <w:szCs w:val="22"/>
        </w:rPr>
        <w:t xml:space="preserve"> </w:t>
      </w:r>
      <w:r w:rsidRPr="007845BF">
        <w:rPr>
          <w:rFonts w:cs="Arial"/>
          <w:color w:val="auto"/>
          <w:szCs w:val="22"/>
        </w:rPr>
        <w:t>Under the Reserve Forces Act 1996 and the Defence Reform Act 2014 the importance of civilian personnel operating as reserves to the Armed Forces in times of need has been recogn</w:t>
      </w:r>
      <w:r w:rsidR="00A770C3">
        <w:rPr>
          <w:rFonts w:cs="Arial"/>
          <w:color w:val="auto"/>
          <w:szCs w:val="22"/>
        </w:rPr>
        <w:t xml:space="preserve">ised.  </w:t>
      </w:r>
      <w:r w:rsidRPr="007845BF">
        <w:rPr>
          <w:rFonts w:cs="Arial"/>
          <w:color w:val="auto"/>
          <w:szCs w:val="22"/>
        </w:rPr>
        <w:t>Reservists c</w:t>
      </w:r>
      <w:r>
        <w:rPr>
          <w:rFonts w:cs="Arial"/>
          <w:color w:val="auto"/>
          <w:szCs w:val="22"/>
        </w:rPr>
        <w:t>an be of 2 types:</w:t>
      </w:r>
    </w:p>
    <w:p w14:paraId="32E5095A" w14:textId="77777777" w:rsidR="007845BF" w:rsidRPr="007845BF" w:rsidRDefault="007845BF" w:rsidP="007B45DB">
      <w:pPr>
        <w:pStyle w:val="NumbersLvl3"/>
        <w:numPr>
          <w:ilvl w:val="0"/>
          <w:numId w:val="26"/>
        </w:numPr>
        <w:ind w:left="1843" w:hanging="425"/>
        <w:rPr>
          <w:rFonts w:cs="Arial"/>
          <w:szCs w:val="22"/>
        </w:rPr>
      </w:pPr>
      <w:r w:rsidRPr="007845BF">
        <w:rPr>
          <w:rFonts w:cs="Arial"/>
          <w:szCs w:val="22"/>
        </w:rPr>
        <w:t xml:space="preserve">those individuals who are ex-Service personnel who are eligible for recall by that Service (known as Regular Reservists); and </w:t>
      </w:r>
    </w:p>
    <w:p w14:paraId="32E5095B" w14:textId="6F1F690B" w:rsidR="007845BF" w:rsidRPr="007845BF" w:rsidRDefault="007845BF" w:rsidP="007B45DB">
      <w:pPr>
        <w:pStyle w:val="NumbersLvl3"/>
        <w:numPr>
          <w:ilvl w:val="0"/>
          <w:numId w:val="26"/>
        </w:numPr>
        <w:ind w:left="1843" w:hanging="425"/>
        <w:rPr>
          <w:rFonts w:cs="Arial"/>
          <w:szCs w:val="22"/>
        </w:rPr>
      </w:pPr>
      <w:r w:rsidRPr="007845BF">
        <w:rPr>
          <w:rFonts w:cs="Arial"/>
          <w:szCs w:val="22"/>
        </w:rPr>
        <w:t>those individuals who may or may not be ex-Service personnel and who do</w:t>
      </w:r>
      <w:r w:rsidR="00A770C3">
        <w:rPr>
          <w:rFonts w:cs="Arial"/>
          <w:szCs w:val="22"/>
        </w:rPr>
        <w:t xml:space="preserve"> no</w:t>
      </w:r>
      <w:r w:rsidRPr="007845BF">
        <w:rPr>
          <w:rFonts w:cs="Arial"/>
          <w:szCs w:val="22"/>
        </w:rPr>
        <w:t xml:space="preserve">t appear on a Service recall list (known as Volunteer Reservists). </w:t>
      </w:r>
    </w:p>
    <w:p w14:paraId="32E5095C" w14:textId="002A3186" w:rsidR="007845BF" w:rsidRPr="007845BF" w:rsidRDefault="007B45DB" w:rsidP="007B45DB">
      <w:pPr>
        <w:pStyle w:val="NumbersLvl2"/>
        <w:tabs>
          <w:tab w:val="clear" w:pos="1418"/>
        </w:tabs>
        <w:rPr>
          <w:rFonts w:cs="Arial"/>
          <w:color w:val="auto"/>
          <w:szCs w:val="22"/>
        </w:rPr>
      </w:pPr>
      <w:r>
        <w:rPr>
          <w:rFonts w:cs="Arial"/>
          <w:color w:val="auto"/>
          <w:szCs w:val="22"/>
        </w:rPr>
        <w:t>33.4</w:t>
      </w:r>
      <w:r>
        <w:rPr>
          <w:rFonts w:cs="Arial"/>
          <w:color w:val="auto"/>
          <w:szCs w:val="22"/>
        </w:rPr>
        <w:tab/>
      </w:r>
      <w:r w:rsidR="007845BF" w:rsidRPr="007845BF">
        <w:rPr>
          <w:rFonts w:cs="Arial"/>
          <w:color w:val="auto"/>
          <w:szCs w:val="22"/>
        </w:rPr>
        <w:t xml:space="preserve">It is recognised that there may be circumstances where someone identified as a Reservist cannot be released </w:t>
      </w:r>
      <w:r w:rsidR="00A770C3" w:rsidRPr="00A770C3">
        <w:rPr>
          <w:rFonts w:cs="Arial"/>
          <w:color w:val="auto"/>
          <w:szCs w:val="22"/>
        </w:rPr>
        <w:t>for work-</w:t>
      </w:r>
      <w:r w:rsidR="007845BF" w:rsidRPr="00A770C3">
        <w:rPr>
          <w:rFonts w:cs="Arial"/>
          <w:color w:val="auto"/>
          <w:szCs w:val="22"/>
        </w:rPr>
        <w:t>related or societal reasons</w:t>
      </w:r>
      <w:r w:rsidR="007845BF" w:rsidRPr="007845BF">
        <w:rPr>
          <w:rFonts w:cs="Arial"/>
          <w:color w:val="auto"/>
          <w:szCs w:val="22"/>
        </w:rPr>
        <w:t>; these circumstances are covered in The Reserve Forces (Call-out and Recall) (Ex</w:t>
      </w:r>
      <w:r>
        <w:rPr>
          <w:rFonts w:cs="Arial"/>
          <w:color w:val="auto"/>
          <w:szCs w:val="22"/>
        </w:rPr>
        <w:t>emptions e</w:t>
      </w:r>
      <w:r w:rsidR="007845BF" w:rsidRPr="007845BF">
        <w:rPr>
          <w:rFonts w:cs="Arial"/>
          <w:color w:val="auto"/>
          <w:szCs w:val="22"/>
        </w:rPr>
        <w:t>tc</w:t>
      </w:r>
      <w:r>
        <w:rPr>
          <w:rFonts w:cs="Arial"/>
          <w:color w:val="auto"/>
          <w:szCs w:val="22"/>
        </w:rPr>
        <w:t>.</w:t>
      </w:r>
      <w:r w:rsidR="007845BF" w:rsidRPr="007845BF">
        <w:rPr>
          <w:rFonts w:cs="Arial"/>
          <w:color w:val="auto"/>
          <w:szCs w:val="22"/>
        </w:rPr>
        <w:t>) Regulations 1997</w:t>
      </w:r>
      <w:r w:rsidR="007845BF" w:rsidRPr="007B45DB">
        <w:rPr>
          <w:rFonts w:cs="Arial"/>
          <w:color w:val="auto"/>
          <w:szCs w:val="22"/>
          <w:vertAlign w:val="superscript"/>
        </w:rPr>
        <w:footnoteReference w:id="1"/>
      </w:r>
      <w:r w:rsidR="007845BF" w:rsidRPr="007845BF">
        <w:rPr>
          <w:rFonts w:cs="Arial"/>
          <w:color w:val="auto"/>
          <w:szCs w:val="22"/>
        </w:rPr>
        <w:t xml:space="preserve">. </w:t>
      </w:r>
    </w:p>
    <w:p w14:paraId="7E404999" w14:textId="77777777" w:rsidR="00FD35EC" w:rsidRPr="00CA7C98" w:rsidRDefault="007B45DB" w:rsidP="007B45DB">
      <w:pPr>
        <w:pStyle w:val="NumbersLvl2"/>
        <w:tabs>
          <w:tab w:val="clear" w:pos="1418"/>
        </w:tabs>
        <w:rPr>
          <w:rFonts w:cs="Arial"/>
          <w:color w:val="auto"/>
          <w:szCs w:val="22"/>
        </w:rPr>
      </w:pPr>
      <w:r>
        <w:rPr>
          <w:rFonts w:cs="Arial"/>
          <w:color w:val="auto"/>
          <w:szCs w:val="22"/>
        </w:rPr>
        <w:t>33.5</w:t>
      </w:r>
      <w:r>
        <w:rPr>
          <w:rFonts w:cs="Arial"/>
          <w:color w:val="auto"/>
          <w:szCs w:val="22"/>
        </w:rPr>
        <w:tab/>
      </w:r>
      <w:r w:rsidRPr="00A770C3">
        <w:rPr>
          <w:rFonts w:cs="Arial"/>
          <w:b/>
          <w:color w:val="auto"/>
          <w:szCs w:val="22"/>
        </w:rPr>
        <w:t>Regular Reservists</w:t>
      </w:r>
      <w:r w:rsidR="007845BF" w:rsidRPr="007845BF">
        <w:rPr>
          <w:rFonts w:cs="Arial"/>
          <w:color w:val="auto"/>
          <w:szCs w:val="22"/>
        </w:rPr>
        <w:t xml:space="preserve">. </w:t>
      </w:r>
      <w:r w:rsidR="00A770C3">
        <w:rPr>
          <w:rFonts w:cs="Arial"/>
          <w:color w:val="auto"/>
          <w:szCs w:val="22"/>
        </w:rPr>
        <w:t xml:space="preserve"> </w:t>
      </w:r>
      <w:r w:rsidR="007845BF" w:rsidRPr="007845BF">
        <w:rPr>
          <w:rFonts w:cs="Arial"/>
          <w:color w:val="auto"/>
          <w:szCs w:val="22"/>
        </w:rPr>
        <w:t>Where the Contractor employs ex-Service personnel who have an existing Regular Reserves commitment to HM Services</w:t>
      </w:r>
      <w:r w:rsidR="00A770C3">
        <w:rPr>
          <w:rFonts w:cs="Arial"/>
          <w:color w:val="auto"/>
          <w:szCs w:val="22"/>
        </w:rPr>
        <w:t>,</w:t>
      </w:r>
      <w:r w:rsidR="007845BF" w:rsidRPr="007845BF">
        <w:rPr>
          <w:rFonts w:cs="Arial"/>
          <w:color w:val="auto"/>
          <w:szCs w:val="22"/>
        </w:rPr>
        <w:t xml:space="preserve"> and such personnel are employed by the Contractor on tasks which are required to be carried out in Transition to War or War, the Contractor is to seek a recall Exemption Certificate from the appropriate Service Reserve Drafting/Posting authority. </w:t>
      </w:r>
      <w:r>
        <w:rPr>
          <w:rFonts w:cs="Arial"/>
          <w:color w:val="auto"/>
          <w:szCs w:val="22"/>
        </w:rPr>
        <w:t xml:space="preserve"> </w:t>
      </w:r>
      <w:r w:rsidR="007845BF" w:rsidRPr="007845BF">
        <w:rPr>
          <w:rFonts w:cs="Arial"/>
          <w:color w:val="auto"/>
          <w:szCs w:val="22"/>
        </w:rPr>
        <w:t>Where an application for an exemption from a Reservists call-out is required</w:t>
      </w:r>
      <w:r>
        <w:rPr>
          <w:rFonts w:cs="Arial"/>
          <w:color w:val="auto"/>
          <w:szCs w:val="22"/>
        </w:rPr>
        <w:t>,</w:t>
      </w:r>
      <w:r w:rsidR="007845BF" w:rsidRPr="007845BF">
        <w:rPr>
          <w:rFonts w:cs="Arial"/>
          <w:color w:val="auto"/>
          <w:szCs w:val="22"/>
        </w:rPr>
        <w:t xml:space="preserve"> </w:t>
      </w:r>
      <w:r w:rsidR="007845BF" w:rsidRPr="00CA7C98">
        <w:rPr>
          <w:rFonts w:cs="Arial"/>
          <w:color w:val="auto"/>
          <w:szCs w:val="22"/>
        </w:rPr>
        <w:t>the d</w:t>
      </w:r>
      <w:r w:rsidR="00FD35EC" w:rsidRPr="00CA7C98">
        <w:rPr>
          <w:rFonts w:cs="Arial"/>
          <w:color w:val="auto"/>
          <w:szCs w:val="22"/>
        </w:rPr>
        <w:t>etails given in the document at:</w:t>
      </w:r>
    </w:p>
    <w:p w14:paraId="5B5FFB9A" w14:textId="3D7F6A35" w:rsidR="00FD35EC" w:rsidRPr="00CA7C98" w:rsidRDefault="00FD35EC" w:rsidP="00FD35EC">
      <w:pPr>
        <w:pStyle w:val="NumbersLvl2"/>
        <w:tabs>
          <w:tab w:val="clear" w:pos="1418"/>
        </w:tabs>
        <w:ind w:firstLine="0"/>
        <w:rPr>
          <w:rFonts w:cs="Arial"/>
          <w:color w:val="auto"/>
          <w:szCs w:val="22"/>
        </w:rPr>
      </w:pPr>
      <w:r w:rsidRPr="00CA7C98">
        <w:rPr>
          <w:rFonts w:cs="Arial"/>
          <w:color w:val="auto"/>
          <w:szCs w:val="22"/>
        </w:rPr>
        <w:t>http://www.legislation.gov.uk/uksi/1997/307/schedule/4/made</w:t>
      </w:r>
    </w:p>
    <w:p w14:paraId="6F4A219C" w14:textId="774EC4CD" w:rsidR="00FD35EC" w:rsidRPr="00CA7C98" w:rsidRDefault="007845BF" w:rsidP="00FD35EC">
      <w:pPr>
        <w:pStyle w:val="NumbersLvl2"/>
        <w:tabs>
          <w:tab w:val="clear" w:pos="1418"/>
        </w:tabs>
        <w:ind w:firstLine="0"/>
        <w:rPr>
          <w:rFonts w:cs="Arial"/>
          <w:color w:val="auto"/>
          <w:szCs w:val="22"/>
        </w:rPr>
      </w:pPr>
      <w:r w:rsidRPr="00CA7C98">
        <w:rPr>
          <w:rFonts w:cs="Arial"/>
          <w:color w:val="auto"/>
          <w:szCs w:val="22"/>
        </w:rPr>
        <w:t xml:space="preserve">need to be provided to the Adjudicating Officer. </w:t>
      </w:r>
      <w:r w:rsidR="00FD35EC" w:rsidRPr="00CA7C98">
        <w:rPr>
          <w:rFonts w:cs="Arial"/>
          <w:color w:val="auto"/>
          <w:szCs w:val="22"/>
        </w:rPr>
        <w:t xml:space="preserve"> </w:t>
      </w:r>
      <w:r w:rsidRPr="00CA7C98">
        <w:rPr>
          <w:rFonts w:cs="Arial"/>
          <w:color w:val="auto"/>
          <w:szCs w:val="22"/>
        </w:rPr>
        <w:t xml:space="preserve">The method of submitting the application for an Exemption is via </w:t>
      </w:r>
      <w:r w:rsidR="00FD35EC" w:rsidRPr="00CA7C98">
        <w:rPr>
          <w:rFonts w:cs="Arial"/>
          <w:color w:val="auto"/>
          <w:szCs w:val="22"/>
        </w:rPr>
        <w:t>the JP Mobilisat</w:t>
      </w:r>
      <w:r w:rsidR="00532B0F" w:rsidRPr="00CA7C98">
        <w:rPr>
          <w:rFonts w:cs="Arial"/>
          <w:color w:val="auto"/>
          <w:szCs w:val="22"/>
        </w:rPr>
        <w:t>i</w:t>
      </w:r>
      <w:r w:rsidR="00FD35EC" w:rsidRPr="00CA7C98">
        <w:rPr>
          <w:rFonts w:cs="Arial"/>
          <w:color w:val="auto"/>
          <w:szCs w:val="22"/>
        </w:rPr>
        <w:t>on Tool at:</w:t>
      </w:r>
    </w:p>
    <w:p w14:paraId="32E5095D" w14:textId="14AFF13D" w:rsidR="007845BF" w:rsidRPr="007845BF" w:rsidRDefault="00FD35EC" w:rsidP="00FD35EC">
      <w:pPr>
        <w:pStyle w:val="NumbersLvl2"/>
        <w:tabs>
          <w:tab w:val="clear" w:pos="1418"/>
        </w:tabs>
        <w:ind w:firstLine="0"/>
        <w:rPr>
          <w:rFonts w:cs="Arial"/>
          <w:color w:val="auto"/>
          <w:szCs w:val="22"/>
        </w:rPr>
      </w:pPr>
      <w:r w:rsidRPr="00CA7C98">
        <w:rPr>
          <w:rFonts w:cs="Arial"/>
          <w:color w:val="auto"/>
          <w:szCs w:val="22"/>
        </w:rPr>
        <w:t>http://jpa-portal.afpaa.r.mil.uk/subsites/jpa_docs/pr903002.htm</w:t>
      </w:r>
      <w:r w:rsidR="007845BF" w:rsidRPr="00CA7C98">
        <w:rPr>
          <w:rFonts w:cs="Arial"/>
          <w:color w:val="auto"/>
          <w:szCs w:val="22"/>
        </w:rPr>
        <w:t>.</w:t>
      </w:r>
    </w:p>
    <w:p w14:paraId="32E5095E" w14:textId="77777777" w:rsidR="007845BF" w:rsidRPr="007845BF" w:rsidRDefault="007B45DB" w:rsidP="007B45DB">
      <w:pPr>
        <w:pStyle w:val="NumbersLvl2"/>
        <w:tabs>
          <w:tab w:val="clear" w:pos="1418"/>
        </w:tabs>
        <w:rPr>
          <w:rFonts w:cs="Arial"/>
          <w:color w:val="auto"/>
          <w:szCs w:val="22"/>
        </w:rPr>
      </w:pPr>
      <w:r>
        <w:rPr>
          <w:rFonts w:cs="Arial"/>
          <w:color w:val="auto"/>
          <w:szCs w:val="22"/>
        </w:rPr>
        <w:t>33.6</w:t>
      </w:r>
      <w:r>
        <w:rPr>
          <w:rFonts w:cs="Arial"/>
          <w:color w:val="auto"/>
          <w:szCs w:val="22"/>
        </w:rPr>
        <w:tab/>
      </w:r>
      <w:r w:rsidR="007845BF" w:rsidRPr="007845BF">
        <w:rPr>
          <w:rFonts w:cs="Arial"/>
          <w:color w:val="auto"/>
          <w:szCs w:val="22"/>
        </w:rPr>
        <w:t>The Contractor undertakes to advise the Authority’s Local Representative of such personnel at commencement of their employment, stating whether an Exemption Certificate has been sought or granted.</w:t>
      </w:r>
    </w:p>
    <w:p w14:paraId="32E5095F" w14:textId="77777777" w:rsidR="007845BF" w:rsidRPr="007845BF" w:rsidRDefault="007B45DB" w:rsidP="007B45DB">
      <w:pPr>
        <w:pStyle w:val="NumbersLvl2"/>
        <w:tabs>
          <w:tab w:val="clear" w:pos="1418"/>
        </w:tabs>
        <w:rPr>
          <w:rFonts w:cs="Arial"/>
          <w:color w:val="auto"/>
          <w:szCs w:val="22"/>
        </w:rPr>
      </w:pPr>
      <w:r>
        <w:rPr>
          <w:rFonts w:cs="Arial"/>
          <w:color w:val="auto"/>
          <w:szCs w:val="22"/>
        </w:rPr>
        <w:t>33.7</w:t>
      </w:r>
      <w:r>
        <w:rPr>
          <w:rFonts w:cs="Arial"/>
          <w:color w:val="auto"/>
          <w:szCs w:val="22"/>
        </w:rPr>
        <w:tab/>
      </w:r>
      <w:r w:rsidR="007845BF" w:rsidRPr="007845BF">
        <w:rPr>
          <w:rFonts w:cs="Arial"/>
          <w:color w:val="auto"/>
          <w:szCs w:val="22"/>
        </w:rPr>
        <w:t>Unless Exemption Certificates are obtained, the Contractor shall replace any Regular Reservists who are recalled to their respective Services with suitably qualified and experienced personnel within a period to be agreed with the Authority’s Local Representative.</w:t>
      </w:r>
    </w:p>
    <w:p w14:paraId="32E50960" w14:textId="0F001673" w:rsidR="007845BF" w:rsidRPr="007845BF" w:rsidRDefault="007B45DB" w:rsidP="007B45DB">
      <w:pPr>
        <w:pStyle w:val="NumbersLvl2"/>
        <w:tabs>
          <w:tab w:val="clear" w:pos="1418"/>
        </w:tabs>
        <w:rPr>
          <w:rFonts w:cs="Arial"/>
          <w:color w:val="auto"/>
          <w:szCs w:val="22"/>
        </w:rPr>
      </w:pPr>
      <w:r>
        <w:rPr>
          <w:rFonts w:cs="Arial"/>
          <w:color w:val="auto"/>
          <w:szCs w:val="22"/>
        </w:rPr>
        <w:t>33.8</w:t>
      </w:r>
      <w:r>
        <w:rPr>
          <w:rFonts w:cs="Arial"/>
          <w:color w:val="auto"/>
          <w:szCs w:val="22"/>
        </w:rPr>
        <w:tab/>
      </w:r>
      <w:r w:rsidR="007845BF" w:rsidRPr="00532B0F">
        <w:rPr>
          <w:rFonts w:cs="Arial"/>
          <w:b/>
          <w:color w:val="auto"/>
          <w:szCs w:val="22"/>
        </w:rPr>
        <w:t>Volunteer Reservists</w:t>
      </w:r>
      <w:r w:rsidR="007845BF" w:rsidRPr="007845BF">
        <w:rPr>
          <w:rFonts w:cs="Arial"/>
          <w:color w:val="auto"/>
          <w:szCs w:val="22"/>
        </w:rPr>
        <w:t xml:space="preserve">.  Members of the Volunteer Reserves of any Service, whether ex-Service personnel or not, who are employed by the Contractor on tasks required during Transition to War or War do not require Exemption </w:t>
      </w:r>
      <w:r w:rsidR="007845BF" w:rsidRPr="007845BF">
        <w:rPr>
          <w:rFonts w:cs="Arial"/>
          <w:color w:val="auto"/>
          <w:szCs w:val="22"/>
        </w:rPr>
        <w:lastRenderedPageBreak/>
        <w:t xml:space="preserve">Certificates. </w:t>
      </w:r>
      <w:r w:rsidR="00532B0F">
        <w:rPr>
          <w:rFonts w:cs="Arial"/>
          <w:color w:val="auto"/>
          <w:szCs w:val="22"/>
        </w:rPr>
        <w:t xml:space="preserve"> </w:t>
      </w:r>
      <w:r w:rsidR="007845BF" w:rsidRPr="007845BF">
        <w:rPr>
          <w:rFonts w:cs="Arial"/>
          <w:color w:val="auto"/>
          <w:szCs w:val="22"/>
        </w:rPr>
        <w:t>In such cases, the Contractor should encourage the individuals concerned to notify their Volunteer Reserve authority of the nature of their work</w:t>
      </w:r>
      <w:r w:rsidR="00532B0F">
        <w:rPr>
          <w:rFonts w:cs="Arial"/>
          <w:color w:val="auto"/>
          <w:szCs w:val="22"/>
        </w:rPr>
        <w:t>,</w:t>
      </w:r>
      <w:r w:rsidR="007845BF" w:rsidRPr="007845BF">
        <w:rPr>
          <w:rFonts w:cs="Arial"/>
          <w:color w:val="auto"/>
          <w:szCs w:val="22"/>
        </w:rPr>
        <w:t xml:space="preserve"> enclosing a letter from the Contractor stating that the work concerned must continue in Transition to War or War.</w:t>
      </w:r>
    </w:p>
    <w:p w14:paraId="32E50961" w14:textId="77777777" w:rsidR="00781123" w:rsidRDefault="00781123">
      <w:pPr>
        <w:spacing w:after="160" w:line="259" w:lineRule="auto"/>
        <w:rPr>
          <w:rFonts w:cs="Arial"/>
          <w:b/>
        </w:rPr>
      </w:pPr>
      <w:r>
        <w:rPr>
          <w:rFonts w:cs="Arial"/>
          <w:b/>
        </w:rPr>
        <w:br w:type="page"/>
      </w:r>
    </w:p>
    <w:p w14:paraId="32E50962" w14:textId="77777777" w:rsidR="007845BF" w:rsidRDefault="007845BF" w:rsidP="007845BF">
      <w:pPr>
        <w:rPr>
          <w:rFonts w:cs="Arial"/>
          <w:b/>
        </w:rPr>
      </w:pPr>
    </w:p>
    <w:p w14:paraId="32E50963" w14:textId="77777777" w:rsidR="00781123" w:rsidRDefault="00781123" w:rsidP="007845BF">
      <w:pPr>
        <w:rPr>
          <w:rFonts w:cs="Arial"/>
          <w:b/>
        </w:rPr>
      </w:pPr>
    </w:p>
    <w:p w14:paraId="32E50964" w14:textId="77777777" w:rsidR="00781123" w:rsidRDefault="00781123" w:rsidP="007845BF">
      <w:pPr>
        <w:rPr>
          <w:rFonts w:cs="Arial"/>
          <w:b/>
        </w:rPr>
      </w:pPr>
    </w:p>
    <w:p w14:paraId="32E50965" w14:textId="77777777" w:rsidR="00781123" w:rsidRDefault="00781123" w:rsidP="007845BF">
      <w:pPr>
        <w:rPr>
          <w:rFonts w:cs="Arial"/>
          <w:b/>
        </w:rPr>
      </w:pPr>
    </w:p>
    <w:p w14:paraId="32E50966" w14:textId="77777777" w:rsidR="00781123" w:rsidRDefault="00781123" w:rsidP="007845BF">
      <w:pPr>
        <w:rPr>
          <w:rFonts w:cs="Arial"/>
          <w:b/>
        </w:rPr>
      </w:pPr>
    </w:p>
    <w:p w14:paraId="32E50967" w14:textId="77777777" w:rsidR="00781123" w:rsidRDefault="00781123" w:rsidP="007845BF">
      <w:pPr>
        <w:rPr>
          <w:rFonts w:cs="Arial"/>
          <w:b/>
        </w:rPr>
      </w:pPr>
    </w:p>
    <w:p w14:paraId="32E50968" w14:textId="77777777" w:rsidR="00781123" w:rsidRDefault="00781123" w:rsidP="007845BF">
      <w:pPr>
        <w:rPr>
          <w:rFonts w:cs="Arial"/>
          <w:b/>
        </w:rPr>
      </w:pPr>
    </w:p>
    <w:p w14:paraId="32E50969" w14:textId="77777777" w:rsidR="00781123" w:rsidRDefault="00781123" w:rsidP="007845BF">
      <w:pPr>
        <w:rPr>
          <w:rFonts w:cs="Arial"/>
          <w:b/>
        </w:rPr>
      </w:pPr>
    </w:p>
    <w:p w14:paraId="32E5096A" w14:textId="77777777" w:rsidR="00781123" w:rsidRDefault="00781123" w:rsidP="007845BF">
      <w:pPr>
        <w:rPr>
          <w:rFonts w:cs="Arial"/>
          <w:b/>
        </w:rPr>
      </w:pPr>
    </w:p>
    <w:p w14:paraId="32E5096B" w14:textId="77777777" w:rsidR="00781123" w:rsidRDefault="00781123" w:rsidP="007845BF">
      <w:pPr>
        <w:rPr>
          <w:rFonts w:cs="Arial"/>
          <w:b/>
        </w:rPr>
      </w:pPr>
    </w:p>
    <w:p w14:paraId="32E5096C" w14:textId="77777777" w:rsidR="00781123" w:rsidRDefault="00781123" w:rsidP="007845BF">
      <w:pPr>
        <w:rPr>
          <w:rFonts w:cs="Arial"/>
          <w:b/>
        </w:rPr>
      </w:pPr>
    </w:p>
    <w:p w14:paraId="32E5096D" w14:textId="77777777" w:rsidR="00781123" w:rsidRDefault="00781123" w:rsidP="007845BF">
      <w:pPr>
        <w:rPr>
          <w:rFonts w:cs="Arial"/>
          <w:b/>
        </w:rPr>
      </w:pPr>
    </w:p>
    <w:p w14:paraId="32E5096E" w14:textId="77777777" w:rsidR="00781123" w:rsidRDefault="00781123" w:rsidP="007845BF">
      <w:pPr>
        <w:rPr>
          <w:rFonts w:cs="Arial"/>
          <w:b/>
        </w:rPr>
      </w:pPr>
    </w:p>
    <w:p w14:paraId="32E5096F" w14:textId="77777777" w:rsidR="00781123" w:rsidRDefault="00781123" w:rsidP="007845BF">
      <w:pPr>
        <w:rPr>
          <w:rFonts w:cs="Arial"/>
          <w:b/>
        </w:rPr>
      </w:pPr>
    </w:p>
    <w:p w14:paraId="32E50970" w14:textId="77777777" w:rsidR="00781123" w:rsidRDefault="00781123" w:rsidP="007845BF">
      <w:pPr>
        <w:rPr>
          <w:rFonts w:cs="Arial"/>
          <w:b/>
        </w:rPr>
      </w:pPr>
    </w:p>
    <w:p w14:paraId="32E50971" w14:textId="77777777" w:rsidR="00781123" w:rsidRDefault="00781123" w:rsidP="007845BF">
      <w:pPr>
        <w:rPr>
          <w:rFonts w:cs="Arial"/>
          <w:b/>
        </w:rPr>
      </w:pPr>
    </w:p>
    <w:p w14:paraId="32E50972" w14:textId="77777777" w:rsidR="00781123" w:rsidRDefault="00781123" w:rsidP="007845BF">
      <w:pPr>
        <w:rPr>
          <w:rFonts w:cs="Arial"/>
          <w:b/>
        </w:rPr>
      </w:pPr>
    </w:p>
    <w:p w14:paraId="32E50973" w14:textId="77777777" w:rsidR="00781123" w:rsidRDefault="00781123" w:rsidP="007845BF">
      <w:pPr>
        <w:rPr>
          <w:rFonts w:cs="Arial"/>
          <w:b/>
        </w:rPr>
      </w:pPr>
    </w:p>
    <w:p w14:paraId="32E50974" w14:textId="77777777" w:rsidR="00781123" w:rsidRDefault="00781123" w:rsidP="007845BF">
      <w:pPr>
        <w:rPr>
          <w:rFonts w:cs="Arial"/>
          <w:b/>
        </w:rPr>
      </w:pPr>
    </w:p>
    <w:p w14:paraId="32E50977" w14:textId="145BA805" w:rsidR="00781123" w:rsidRDefault="00781123" w:rsidP="007845BF">
      <w:pPr>
        <w:rPr>
          <w:rFonts w:cs="Arial"/>
          <w:b/>
        </w:rPr>
      </w:pPr>
    </w:p>
    <w:p w14:paraId="32E50978" w14:textId="77777777" w:rsidR="00781123" w:rsidRDefault="00781123" w:rsidP="00781123">
      <w:pPr>
        <w:jc w:val="center"/>
        <w:rPr>
          <w:rFonts w:cs="Arial"/>
          <w:b/>
        </w:rPr>
      </w:pPr>
      <w:r>
        <w:rPr>
          <w:rFonts w:cs="Arial"/>
          <w:b/>
        </w:rPr>
        <w:t>THIS PAGE IS INTENTIONALLY BLANK</w:t>
      </w:r>
    </w:p>
    <w:p w14:paraId="32E50979" w14:textId="77777777" w:rsidR="00781123" w:rsidRDefault="00781123">
      <w:pPr>
        <w:spacing w:after="160" w:line="259" w:lineRule="auto"/>
        <w:rPr>
          <w:rFonts w:cs="Arial"/>
          <w:b/>
        </w:rPr>
      </w:pPr>
      <w:r>
        <w:rPr>
          <w:rFonts w:cs="Arial"/>
          <w:b/>
        </w:rPr>
        <w:br w:type="page"/>
      </w:r>
    </w:p>
    <w:p w14:paraId="32E5097A" w14:textId="77777777" w:rsidR="00781123" w:rsidRPr="00781123" w:rsidRDefault="00781123" w:rsidP="00781123">
      <w:pPr>
        <w:pStyle w:val="Heading2"/>
        <w:keepNext w:val="0"/>
        <w:keepLines w:val="0"/>
        <w:spacing w:before="120" w:after="120"/>
        <w:ind w:left="567" w:hanging="567"/>
        <w:rPr>
          <w:rFonts w:ascii="Arial" w:hAnsi="Arial" w:cs="Arial"/>
          <w:b/>
          <w:color w:val="auto"/>
          <w:sz w:val="22"/>
          <w:szCs w:val="22"/>
        </w:rPr>
      </w:pPr>
      <w:bookmarkStart w:id="96" w:name="_Ref463460782"/>
      <w:bookmarkStart w:id="97" w:name="_Ref463461035"/>
      <w:bookmarkStart w:id="98" w:name="_Toc483318870"/>
      <w:bookmarkStart w:id="99" w:name="_Toc503953251"/>
      <w:r>
        <w:rPr>
          <w:rFonts w:ascii="Arial" w:hAnsi="Arial" w:cs="Arial"/>
          <w:b/>
          <w:color w:val="auto"/>
          <w:sz w:val="22"/>
          <w:szCs w:val="22"/>
        </w:rPr>
        <w:lastRenderedPageBreak/>
        <w:t>34.</w:t>
      </w:r>
      <w:r>
        <w:rPr>
          <w:rFonts w:ascii="Arial" w:hAnsi="Arial" w:cs="Arial"/>
          <w:b/>
          <w:color w:val="auto"/>
          <w:sz w:val="22"/>
          <w:szCs w:val="22"/>
        </w:rPr>
        <w:tab/>
      </w:r>
      <w:r w:rsidRPr="00781123">
        <w:rPr>
          <w:rFonts w:ascii="Arial" w:hAnsi="Arial" w:cs="Arial"/>
          <w:b/>
          <w:color w:val="auto"/>
          <w:sz w:val="22"/>
          <w:szCs w:val="22"/>
          <w:u w:val="single"/>
        </w:rPr>
        <w:t>MEASURES IN A CRISIS OR IMPLEMENTING NATIONAL CONTINGENCY PLANS</w:t>
      </w:r>
      <w:bookmarkEnd w:id="96"/>
      <w:bookmarkEnd w:id="97"/>
      <w:bookmarkEnd w:id="98"/>
      <w:bookmarkEnd w:id="99"/>
    </w:p>
    <w:p w14:paraId="32E5097B" w14:textId="7699D437" w:rsidR="00781123" w:rsidRPr="00CA7C98" w:rsidRDefault="00781123" w:rsidP="00781123">
      <w:pPr>
        <w:pStyle w:val="NumbersLvl2"/>
        <w:tabs>
          <w:tab w:val="clear" w:pos="1418"/>
        </w:tabs>
        <w:rPr>
          <w:rFonts w:cs="Arial"/>
          <w:color w:val="auto"/>
          <w:szCs w:val="22"/>
        </w:rPr>
      </w:pPr>
      <w:bookmarkStart w:id="100" w:name="_Ref463460545"/>
      <w:r>
        <w:rPr>
          <w:rFonts w:cs="Arial"/>
          <w:color w:val="auto"/>
          <w:szCs w:val="22"/>
        </w:rPr>
        <w:t>34.1</w:t>
      </w:r>
      <w:r>
        <w:rPr>
          <w:rFonts w:cs="Arial"/>
          <w:color w:val="auto"/>
          <w:szCs w:val="22"/>
        </w:rPr>
        <w:tab/>
      </w:r>
      <w:r w:rsidRPr="00781123">
        <w:rPr>
          <w:rFonts w:cs="Arial"/>
          <w:color w:val="auto"/>
          <w:szCs w:val="22"/>
        </w:rPr>
        <w:t xml:space="preserve">If, at any time, the Authority believes, in its sole opinion, that there exist circumstances to which </w:t>
      </w:r>
      <w:r w:rsidR="000F7899" w:rsidRPr="00CA7C98">
        <w:rPr>
          <w:rFonts w:cs="Arial"/>
          <w:color w:val="auto"/>
          <w:szCs w:val="22"/>
        </w:rPr>
        <w:t>C</w:t>
      </w:r>
      <w:r w:rsidRPr="00CA7C98">
        <w:rPr>
          <w:rFonts w:cs="Arial"/>
          <w:color w:val="auto"/>
          <w:szCs w:val="22"/>
        </w:rPr>
        <w:t>lause 34.2 applies, the Authority's Local Representative may issue a written notice to the Contractor's Corporate Representative of such belief.</w:t>
      </w:r>
      <w:bookmarkEnd w:id="100"/>
      <w:r w:rsidRPr="00CA7C98">
        <w:rPr>
          <w:rFonts w:cs="Arial"/>
          <w:color w:val="auto"/>
          <w:szCs w:val="22"/>
        </w:rPr>
        <w:t xml:space="preserve"> </w:t>
      </w:r>
    </w:p>
    <w:p w14:paraId="32E5097C" w14:textId="04E6A71E" w:rsidR="00781123" w:rsidRPr="00781123" w:rsidRDefault="00781123" w:rsidP="00781123">
      <w:pPr>
        <w:pStyle w:val="NumbersLvl2"/>
        <w:tabs>
          <w:tab w:val="clear" w:pos="1418"/>
        </w:tabs>
        <w:rPr>
          <w:rFonts w:cs="Arial"/>
          <w:color w:val="auto"/>
          <w:szCs w:val="22"/>
        </w:rPr>
      </w:pPr>
      <w:bookmarkStart w:id="101" w:name="_Ref463460529"/>
      <w:r w:rsidRPr="00CA7C98">
        <w:rPr>
          <w:rFonts w:cs="Arial"/>
          <w:color w:val="auto"/>
          <w:szCs w:val="22"/>
        </w:rPr>
        <w:t>34.2</w:t>
      </w:r>
      <w:r w:rsidRPr="00CA7C98">
        <w:rPr>
          <w:rFonts w:cs="Arial"/>
          <w:color w:val="auto"/>
          <w:szCs w:val="22"/>
        </w:rPr>
        <w:tab/>
        <w:t>The circ</w:t>
      </w:r>
      <w:r w:rsidR="00513F8E" w:rsidRPr="00CA7C98">
        <w:rPr>
          <w:rFonts w:cs="Arial"/>
          <w:color w:val="auto"/>
          <w:szCs w:val="22"/>
        </w:rPr>
        <w:t>umstances referred to in C</w:t>
      </w:r>
      <w:r w:rsidRPr="00CA7C98">
        <w:rPr>
          <w:rFonts w:cs="Arial"/>
          <w:color w:val="auto"/>
          <w:szCs w:val="22"/>
        </w:rPr>
        <w:t>lause</w:t>
      </w:r>
      <w:r>
        <w:rPr>
          <w:rFonts w:cs="Arial"/>
          <w:color w:val="auto"/>
          <w:szCs w:val="22"/>
        </w:rPr>
        <w:t xml:space="preserve"> 34.1</w:t>
      </w:r>
      <w:r w:rsidRPr="00781123">
        <w:rPr>
          <w:rFonts w:cs="Arial"/>
          <w:color w:val="auto"/>
          <w:szCs w:val="22"/>
        </w:rPr>
        <w:t xml:space="preserve"> are where, in view of:</w:t>
      </w:r>
      <w:bookmarkEnd w:id="101"/>
    </w:p>
    <w:p w14:paraId="32E5097D" w14:textId="73FEA772" w:rsidR="00781123" w:rsidRPr="00781123" w:rsidRDefault="00781123" w:rsidP="00781123">
      <w:pPr>
        <w:pStyle w:val="NumbersLvl3"/>
        <w:numPr>
          <w:ilvl w:val="0"/>
          <w:numId w:val="27"/>
        </w:numPr>
        <w:ind w:left="1843" w:hanging="425"/>
        <w:rPr>
          <w:rFonts w:cs="Arial"/>
          <w:szCs w:val="22"/>
        </w:rPr>
      </w:pPr>
      <w:r w:rsidRPr="00781123">
        <w:rPr>
          <w:rFonts w:cs="Arial"/>
          <w:szCs w:val="22"/>
        </w:rPr>
        <w:t>the national interest, the requirements of national security, or the occu</w:t>
      </w:r>
      <w:r w:rsidR="00532B0F">
        <w:rPr>
          <w:rFonts w:cs="Arial"/>
          <w:szCs w:val="22"/>
        </w:rPr>
        <w:t>rrence of a state of Transition to War, W</w:t>
      </w:r>
      <w:r w:rsidRPr="00781123">
        <w:rPr>
          <w:rFonts w:cs="Arial"/>
          <w:szCs w:val="22"/>
        </w:rPr>
        <w:t>ar or other emergency (whether or not involving hostilities); and/or</w:t>
      </w:r>
    </w:p>
    <w:p w14:paraId="32E5097E" w14:textId="77777777" w:rsidR="00781123" w:rsidRPr="00781123" w:rsidRDefault="00781123" w:rsidP="00781123">
      <w:pPr>
        <w:pStyle w:val="NumbersLvl3"/>
        <w:numPr>
          <w:ilvl w:val="0"/>
          <w:numId w:val="27"/>
        </w:numPr>
        <w:ind w:left="1843" w:hanging="425"/>
        <w:rPr>
          <w:rFonts w:cs="Arial"/>
          <w:szCs w:val="22"/>
        </w:rPr>
      </w:pPr>
      <w:r w:rsidRPr="00781123">
        <w:rPr>
          <w:rFonts w:cs="Arial"/>
          <w:szCs w:val="22"/>
        </w:rPr>
        <w:t>a request to the Authority by a local authority, public body, or statutory corporation for assistance in relation to the occurrence or possible occurrence of a major accident, crisis or natural disaster; and/or</w:t>
      </w:r>
    </w:p>
    <w:p w14:paraId="32E5097F" w14:textId="77777777" w:rsidR="00781123" w:rsidRPr="00781123" w:rsidRDefault="00781123" w:rsidP="00781123">
      <w:pPr>
        <w:pStyle w:val="NumbersLvl3"/>
        <w:numPr>
          <w:ilvl w:val="0"/>
          <w:numId w:val="27"/>
        </w:numPr>
        <w:ind w:left="1843" w:hanging="425"/>
        <w:rPr>
          <w:rFonts w:cs="Arial"/>
          <w:szCs w:val="22"/>
        </w:rPr>
      </w:pPr>
      <w:r w:rsidRPr="00781123">
        <w:rPr>
          <w:rFonts w:cs="Arial"/>
          <w:szCs w:val="22"/>
        </w:rPr>
        <w:t>a request by NATO, the United Nations, the European Union or any other country for support and assistance in relation to international obligations; and/or</w:t>
      </w:r>
    </w:p>
    <w:p w14:paraId="32E50980" w14:textId="77777777" w:rsidR="00781123" w:rsidRPr="00781123" w:rsidRDefault="00781123" w:rsidP="00781123">
      <w:pPr>
        <w:pStyle w:val="NumbersLvl3"/>
        <w:numPr>
          <w:ilvl w:val="0"/>
          <w:numId w:val="27"/>
        </w:numPr>
        <w:ind w:left="1843" w:hanging="425"/>
        <w:rPr>
          <w:rFonts w:cs="Arial"/>
          <w:szCs w:val="22"/>
        </w:rPr>
      </w:pPr>
      <w:r w:rsidRPr="00781123">
        <w:rPr>
          <w:rFonts w:cs="Arial"/>
          <w:szCs w:val="22"/>
        </w:rPr>
        <w:t>the need to implement the Authority’s national contingency plans,</w:t>
      </w:r>
    </w:p>
    <w:p w14:paraId="32E50981" w14:textId="21C877F2" w:rsidR="00781123" w:rsidRPr="00CA7C98" w:rsidRDefault="00781123" w:rsidP="00781123">
      <w:pPr>
        <w:pStyle w:val="Style3"/>
        <w:rPr>
          <w:rFonts w:cs="Arial"/>
          <w:szCs w:val="22"/>
        </w:rPr>
      </w:pPr>
      <w:r w:rsidRPr="00781123">
        <w:rPr>
          <w:rFonts w:cs="Arial"/>
          <w:szCs w:val="22"/>
        </w:rPr>
        <w:t xml:space="preserve">it is necessary, appropriate, or desirable for the Authority to take all or any of the measures described </w:t>
      </w:r>
      <w:r w:rsidRPr="00CA7C98">
        <w:rPr>
          <w:rFonts w:cs="Arial"/>
          <w:szCs w:val="22"/>
        </w:rPr>
        <w:t xml:space="preserve">in </w:t>
      </w:r>
      <w:r w:rsidR="000F7899" w:rsidRPr="00CA7C98">
        <w:rPr>
          <w:rFonts w:cs="Arial"/>
          <w:szCs w:val="22"/>
        </w:rPr>
        <w:t>C</w:t>
      </w:r>
      <w:r w:rsidRPr="00CA7C98">
        <w:rPr>
          <w:rFonts w:cs="Arial"/>
          <w:szCs w:val="22"/>
        </w:rPr>
        <w:t xml:space="preserve">lause 34.4 and/or </w:t>
      </w:r>
      <w:r w:rsidR="000F7899" w:rsidRPr="00CA7C98">
        <w:rPr>
          <w:rFonts w:cs="Arial"/>
          <w:szCs w:val="22"/>
        </w:rPr>
        <w:t>C</w:t>
      </w:r>
      <w:r w:rsidRPr="00CA7C98">
        <w:rPr>
          <w:rFonts w:cs="Arial"/>
          <w:szCs w:val="22"/>
        </w:rPr>
        <w:t>lause 34.5.</w:t>
      </w:r>
    </w:p>
    <w:p w14:paraId="32E50982" w14:textId="77777777" w:rsidR="00781123" w:rsidRPr="00CA7C98" w:rsidRDefault="00781123" w:rsidP="00781123">
      <w:pPr>
        <w:pStyle w:val="NumbersLvl2"/>
        <w:tabs>
          <w:tab w:val="clear" w:pos="1418"/>
        </w:tabs>
        <w:rPr>
          <w:rFonts w:cs="Arial"/>
          <w:color w:val="auto"/>
          <w:szCs w:val="22"/>
        </w:rPr>
      </w:pPr>
      <w:r w:rsidRPr="00CA7C98">
        <w:rPr>
          <w:rFonts w:cs="Arial"/>
          <w:color w:val="auto"/>
          <w:szCs w:val="22"/>
        </w:rPr>
        <w:t>34.3</w:t>
      </w:r>
      <w:r w:rsidRPr="00CA7C98">
        <w:rPr>
          <w:rFonts w:cs="Arial"/>
          <w:color w:val="auto"/>
          <w:szCs w:val="22"/>
        </w:rPr>
        <w:tab/>
        <w:t>Measures in a Crisis or Implementing National Contingency Plans shall cease to apply when the Authority's Local Representative issues a written notice to that effect to the Contractor's Corporate Representative and thereafter the Contractor shall continue to be bound by the provisions of this Contract.</w:t>
      </w:r>
    </w:p>
    <w:p w14:paraId="32E50983" w14:textId="51E82E38" w:rsidR="00781123" w:rsidRPr="00781123" w:rsidRDefault="00781123" w:rsidP="00781123">
      <w:pPr>
        <w:pStyle w:val="NumbersLvl2"/>
        <w:tabs>
          <w:tab w:val="clear" w:pos="1418"/>
        </w:tabs>
        <w:rPr>
          <w:rFonts w:cs="Arial"/>
          <w:color w:val="auto"/>
          <w:szCs w:val="22"/>
        </w:rPr>
      </w:pPr>
      <w:bookmarkStart w:id="102" w:name="_Ref463460584"/>
      <w:r w:rsidRPr="00CA7C98">
        <w:rPr>
          <w:rFonts w:cs="Arial"/>
          <w:color w:val="auto"/>
          <w:szCs w:val="22"/>
        </w:rPr>
        <w:t>34.4</w:t>
      </w:r>
      <w:r w:rsidRPr="00CA7C98">
        <w:rPr>
          <w:rFonts w:cs="Arial"/>
          <w:color w:val="auto"/>
          <w:szCs w:val="22"/>
        </w:rPr>
        <w:tab/>
      </w:r>
      <w:r w:rsidRPr="00CA7C98">
        <w:rPr>
          <w:rFonts w:cs="Arial"/>
          <w:b/>
          <w:color w:val="auto"/>
          <w:szCs w:val="22"/>
        </w:rPr>
        <w:t>Effect of Measures in a Crisis or Implementing National Contingency Plans</w:t>
      </w:r>
      <w:r w:rsidRPr="00CA7C98">
        <w:rPr>
          <w:rFonts w:cs="Arial"/>
          <w:color w:val="auto"/>
          <w:szCs w:val="22"/>
        </w:rPr>
        <w:t xml:space="preserve"> </w:t>
      </w:r>
      <w:r w:rsidR="00532B0F" w:rsidRPr="00CA7C98">
        <w:rPr>
          <w:rFonts w:cs="Arial"/>
          <w:color w:val="auto"/>
          <w:szCs w:val="22"/>
        </w:rPr>
        <w:t xml:space="preserve"> </w:t>
      </w:r>
      <w:r w:rsidRPr="00CA7C98">
        <w:rPr>
          <w:rFonts w:cs="Arial"/>
          <w:color w:val="auto"/>
          <w:szCs w:val="22"/>
        </w:rPr>
        <w:t xml:space="preserve">If the Authority's Local Representative has issued the notice contemplated in </w:t>
      </w:r>
      <w:r w:rsidR="00513F8E" w:rsidRPr="00CA7C98">
        <w:rPr>
          <w:rFonts w:cs="Arial"/>
          <w:color w:val="auto"/>
          <w:szCs w:val="22"/>
        </w:rPr>
        <w:t>C</w:t>
      </w:r>
      <w:r w:rsidRPr="00CA7C98">
        <w:rPr>
          <w:rFonts w:cs="Arial"/>
          <w:color w:val="auto"/>
          <w:szCs w:val="22"/>
        </w:rPr>
        <w:t>lause</w:t>
      </w:r>
      <w:r>
        <w:rPr>
          <w:rFonts w:cs="Arial"/>
          <w:color w:val="auto"/>
          <w:szCs w:val="22"/>
        </w:rPr>
        <w:t xml:space="preserve"> 34.1</w:t>
      </w:r>
      <w:r w:rsidR="00532B0F">
        <w:rPr>
          <w:rFonts w:cs="Arial"/>
          <w:color w:val="auto"/>
          <w:szCs w:val="22"/>
        </w:rPr>
        <w:t>,</w:t>
      </w:r>
      <w:r w:rsidRPr="00781123">
        <w:rPr>
          <w:rFonts w:cs="Arial"/>
          <w:color w:val="auto"/>
          <w:szCs w:val="22"/>
        </w:rPr>
        <w:t xml:space="preserve"> the Authority's Local Representative may require the Contractor, within such period as the Authority's Local Representative in its sole discretion specifies (but provided that such period is reasonable taking into account all relevant circumstances), to provide such information in the possession, knowledge or control of the Contractor as the Authority's Local Representative may, in its sole discretion, require</w:t>
      </w:r>
      <w:r w:rsidR="00532B0F">
        <w:rPr>
          <w:rFonts w:cs="Arial"/>
          <w:color w:val="auto"/>
          <w:szCs w:val="22"/>
        </w:rPr>
        <w:t>,</w:t>
      </w:r>
      <w:r w:rsidRPr="00781123">
        <w:rPr>
          <w:rFonts w:cs="Arial"/>
          <w:color w:val="auto"/>
          <w:szCs w:val="22"/>
        </w:rPr>
        <w:t xml:space="preserve"> including information relating to all or any of the following matters:</w:t>
      </w:r>
      <w:bookmarkEnd w:id="102"/>
    </w:p>
    <w:p w14:paraId="32E50984" w14:textId="77777777" w:rsidR="00781123" w:rsidRPr="00781123" w:rsidRDefault="00781123" w:rsidP="00781123">
      <w:pPr>
        <w:pStyle w:val="NumbersLvl3"/>
        <w:numPr>
          <w:ilvl w:val="0"/>
          <w:numId w:val="28"/>
        </w:numPr>
        <w:ind w:left="1843" w:hanging="425"/>
        <w:rPr>
          <w:rFonts w:cs="Arial"/>
          <w:szCs w:val="22"/>
        </w:rPr>
      </w:pPr>
      <w:r w:rsidRPr="00781123">
        <w:rPr>
          <w:rFonts w:cs="Arial"/>
          <w:szCs w:val="22"/>
        </w:rPr>
        <w:t>the provision of the Services currently being carried out by the Contractor for the Authority and any third parties; and/or</w:t>
      </w:r>
    </w:p>
    <w:p w14:paraId="32E50985" w14:textId="77777777" w:rsidR="00781123" w:rsidRPr="00781123" w:rsidRDefault="00781123" w:rsidP="00781123">
      <w:pPr>
        <w:pStyle w:val="NumbersLvl3"/>
        <w:numPr>
          <w:ilvl w:val="0"/>
          <w:numId w:val="28"/>
        </w:numPr>
        <w:ind w:left="1843" w:hanging="425"/>
        <w:rPr>
          <w:rFonts w:cs="Arial"/>
          <w:szCs w:val="22"/>
        </w:rPr>
      </w:pPr>
      <w:r w:rsidRPr="00781123">
        <w:rPr>
          <w:rFonts w:cs="Arial"/>
          <w:szCs w:val="22"/>
        </w:rPr>
        <w:t>the provision of the Services to be carried out by the Contractor (and due to commence within a period specified by the Authority) for the Authority and any third parties; and/or</w:t>
      </w:r>
    </w:p>
    <w:p w14:paraId="32E50986" w14:textId="77777777" w:rsidR="00781123" w:rsidRPr="00781123" w:rsidRDefault="00781123" w:rsidP="00781123">
      <w:pPr>
        <w:pStyle w:val="NumbersLvl3"/>
        <w:numPr>
          <w:ilvl w:val="0"/>
          <w:numId w:val="28"/>
        </w:numPr>
        <w:ind w:left="1843" w:hanging="425"/>
        <w:rPr>
          <w:rFonts w:cs="Arial"/>
          <w:szCs w:val="22"/>
        </w:rPr>
      </w:pPr>
      <w:r w:rsidRPr="00781123">
        <w:rPr>
          <w:rFonts w:cs="Arial"/>
          <w:szCs w:val="22"/>
        </w:rPr>
        <w:t>the Contractor's current deployment of its employees whether inside or outside the Establishments; and/or</w:t>
      </w:r>
    </w:p>
    <w:p w14:paraId="32E50987" w14:textId="77777777" w:rsidR="00781123" w:rsidRPr="00781123" w:rsidRDefault="00781123" w:rsidP="00781123">
      <w:pPr>
        <w:pStyle w:val="NumbersLvl3"/>
        <w:numPr>
          <w:ilvl w:val="0"/>
          <w:numId w:val="28"/>
        </w:numPr>
        <w:ind w:left="1843" w:hanging="425"/>
        <w:rPr>
          <w:rFonts w:cs="Arial"/>
          <w:szCs w:val="22"/>
        </w:rPr>
      </w:pPr>
      <w:r w:rsidRPr="00781123">
        <w:rPr>
          <w:rFonts w:cs="Arial"/>
          <w:szCs w:val="22"/>
        </w:rPr>
        <w:t>all supporting equipment and documentation currently held by the Contractor and the location of such equipment and documentation,</w:t>
      </w:r>
    </w:p>
    <w:p w14:paraId="32E50988" w14:textId="77777777" w:rsidR="00781123" w:rsidRPr="00781123" w:rsidRDefault="00781123" w:rsidP="00781123">
      <w:pPr>
        <w:pStyle w:val="Style3"/>
        <w:rPr>
          <w:rFonts w:cs="Arial"/>
          <w:szCs w:val="22"/>
        </w:rPr>
      </w:pPr>
      <w:r w:rsidRPr="00781123">
        <w:rPr>
          <w:rFonts w:cs="Arial"/>
          <w:szCs w:val="22"/>
        </w:rPr>
        <w:t>and the Contractor shall promptly and diligently comply fully with the requirement to provide such information.</w:t>
      </w:r>
    </w:p>
    <w:p w14:paraId="32E50989" w14:textId="24662F8F" w:rsidR="00781123" w:rsidRPr="00781123" w:rsidRDefault="00781123" w:rsidP="00781123">
      <w:pPr>
        <w:pStyle w:val="NumbersLvl2"/>
        <w:tabs>
          <w:tab w:val="clear" w:pos="1418"/>
        </w:tabs>
        <w:rPr>
          <w:rFonts w:cs="Arial"/>
          <w:color w:val="auto"/>
          <w:szCs w:val="22"/>
        </w:rPr>
      </w:pPr>
      <w:bookmarkStart w:id="103" w:name="_Ref463460594"/>
      <w:r>
        <w:rPr>
          <w:rFonts w:cs="Arial"/>
          <w:color w:val="auto"/>
          <w:szCs w:val="22"/>
        </w:rPr>
        <w:t>34.5</w:t>
      </w:r>
      <w:r>
        <w:rPr>
          <w:rFonts w:cs="Arial"/>
          <w:color w:val="auto"/>
          <w:szCs w:val="22"/>
        </w:rPr>
        <w:tab/>
      </w:r>
      <w:r w:rsidRPr="00781123">
        <w:rPr>
          <w:rFonts w:cs="Arial"/>
          <w:color w:val="auto"/>
          <w:szCs w:val="22"/>
        </w:rPr>
        <w:t xml:space="preserve">Upon providing the Authority's Local Representative with the information requested pursuant to </w:t>
      </w:r>
      <w:r w:rsidR="00513F8E" w:rsidRPr="00CA7C98">
        <w:rPr>
          <w:rFonts w:cs="Arial"/>
          <w:color w:val="auto"/>
          <w:szCs w:val="22"/>
        </w:rPr>
        <w:t>C</w:t>
      </w:r>
      <w:r w:rsidRPr="00CA7C98">
        <w:rPr>
          <w:rFonts w:cs="Arial"/>
          <w:color w:val="auto"/>
          <w:szCs w:val="22"/>
        </w:rPr>
        <w:t>lause</w:t>
      </w:r>
      <w:r w:rsidR="003E7906" w:rsidRPr="00CA7C98">
        <w:rPr>
          <w:rFonts w:cs="Arial"/>
          <w:color w:val="auto"/>
          <w:szCs w:val="22"/>
        </w:rPr>
        <w:t xml:space="preserve"> 34.4</w:t>
      </w:r>
      <w:r w:rsidRPr="00CA7C98">
        <w:rPr>
          <w:rFonts w:cs="Arial"/>
          <w:color w:val="auto"/>
          <w:szCs w:val="22"/>
        </w:rPr>
        <w:t>,</w:t>
      </w:r>
      <w:r w:rsidRPr="00781123">
        <w:rPr>
          <w:rFonts w:cs="Arial"/>
          <w:color w:val="auto"/>
          <w:szCs w:val="22"/>
        </w:rPr>
        <w:t xml:space="preserve"> or upon expiry of the period specified by the Authority for the supply of such information, the Contractor shall, upon being so requested by the Authority's Local Representative, discuss in good faith with the Authority's Local Representative any matters which the Authority, in its sole opinion, may consider relevant or appropriate to any </w:t>
      </w:r>
      <w:r w:rsidRPr="00781123">
        <w:rPr>
          <w:rFonts w:cs="Arial"/>
          <w:color w:val="auto"/>
          <w:szCs w:val="22"/>
        </w:rPr>
        <w:lastRenderedPageBreak/>
        <w:t xml:space="preserve">proposals the Authority may have for the reallocation of priorities for, or for the reorganisation of, </w:t>
      </w:r>
      <w:r w:rsidRPr="003E7906">
        <w:rPr>
          <w:rFonts w:cs="Arial"/>
          <w:color w:val="auto"/>
          <w:szCs w:val="22"/>
        </w:rPr>
        <w:t xml:space="preserve">the current provision of the Services, or </w:t>
      </w:r>
      <w:r w:rsidR="003E7906" w:rsidRPr="00CA7C98">
        <w:rPr>
          <w:rFonts w:cs="Arial"/>
          <w:color w:val="auto"/>
          <w:szCs w:val="22"/>
        </w:rPr>
        <w:t>the S</w:t>
      </w:r>
      <w:r w:rsidR="003A5FA2" w:rsidRPr="00CA7C98">
        <w:rPr>
          <w:rFonts w:cs="Arial"/>
          <w:color w:val="auto"/>
          <w:szCs w:val="22"/>
        </w:rPr>
        <w:t>ervices</w:t>
      </w:r>
      <w:r w:rsidR="003A5FA2" w:rsidRPr="003E7906">
        <w:rPr>
          <w:rFonts w:cs="Arial"/>
          <w:color w:val="auto"/>
          <w:szCs w:val="22"/>
        </w:rPr>
        <w:t xml:space="preserve"> to be provided</w:t>
      </w:r>
      <w:r w:rsidRPr="003E7906">
        <w:rPr>
          <w:rFonts w:cs="Arial"/>
          <w:color w:val="auto"/>
          <w:szCs w:val="22"/>
        </w:rPr>
        <w:t xml:space="preserve"> by the Contractor</w:t>
      </w:r>
      <w:r w:rsidRPr="00781123">
        <w:rPr>
          <w:rFonts w:cs="Arial"/>
          <w:color w:val="auto"/>
          <w:szCs w:val="22"/>
        </w:rPr>
        <w:t xml:space="preserve">. </w:t>
      </w:r>
      <w:r>
        <w:rPr>
          <w:rFonts w:cs="Arial"/>
          <w:color w:val="auto"/>
          <w:szCs w:val="22"/>
        </w:rPr>
        <w:t xml:space="preserve"> </w:t>
      </w:r>
      <w:r w:rsidRPr="00781123">
        <w:rPr>
          <w:rFonts w:cs="Arial"/>
          <w:color w:val="auto"/>
          <w:szCs w:val="22"/>
        </w:rPr>
        <w:t>These shall be in order to deal with the circumstances which gave rise to the issuing of a notice pursuant to</w:t>
      </w:r>
      <w:r>
        <w:rPr>
          <w:rFonts w:cs="Arial"/>
          <w:color w:val="auto"/>
          <w:szCs w:val="22"/>
        </w:rPr>
        <w:t xml:space="preserve"> </w:t>
      </w:r>
      <w:r w:rsidR="003A5FA2" w:rsidRPr="00CA7C98">
        <w:rPr>
          <w:rFonts w:cs="Arial"/>
          <w:color w:val="auto"/>
          <w:szCs w:val="22"/>
        </w:rPr>
        <w:t>C</w:t>
      </w:r>
      <w:r w:rsidR="000F7899" w:rsidRPr="00CA7C98">
        <w:rPr>
          <w:rFonts w:cs="Arial"/>
          <w:color w:val="auto"/>
          <w:szCs w:val="22"/>
        </w:rPr>
        <w:t>lause</w:t>
      </w:r>
      <w:r w:rsidR="003A5FA2" w:rsidRPr="00CA7C98">
        <w:rPr>
          <w:rFonts w:cs="Arial"/>
          <w:color w:val="auto"/>
          <w:szCs w:val="22"/>
        </w:rPr>
        <w:t xml:space="preserve"> </w:t>
      </w:r>
      <w:r w:rsidRPr="00CA7C98">
        <w:rPr>
          <w:rFonts w:cs="Arial"/>
          <w:color w:val="auto"/>
          <w:szCs w:val="22"/>
        </w:rPr>
        <w:t>34.1</w:t>
      </w:r>
      <w:r w:rsidRPr="00781123">
        <w:rPr>
          <w:rFonts w:cs="Arial"/>
          <w:color w:val="auto"/>
          <w:szCs w:val="22"/>
        </w:rPr>
        <w:t xml:space="preserve"> including the following matters:</w:t>
      </w:r>
      <w:bookmarkEnd w:id="103"/>
    </w:p>
    <w:p w14:paraId="32E5098A" w14:textId="77777777" w:rsidR="00781123" w:rsidRPr="00781123" w:rsidRDefault="00781123" w:rsidP="00781123">
      <w:pPr>
        <w:pStyle w:val="NumbersLvl3"/>
        <w:numPr>
          <w:ilvl w:val="0"/>
          <w:numId w:val="29"/>
        </w:numPr>
        <w:ind w:left="1843" w:hanging="425"/>
        <w:rPr>
          <w:rFonts w:cs="Arial"/>
          <w:szCs w:val="22"/>
        </w:rPr>
      </w:pPr>
      <w:r w:rsidRPr="00781123">
        <w:rPr>
          <w:rFonts w:cs="Arial"/>
          <w:szCs w:val="22"/>
        </w:rPr>
        <w:t>the revision (including the early completion, suspension or cancellation) of any provision of the Services for the Authority;</w:t>
      </w:r>
    </w:p>
    <w:p w14:paraId="32E5098B" w14:textId="77777777" w:rsidR="00781123" w:rsidRPr="00781123" w:rsidRDefault="00781123" w:rsidP="00781123">
      <w:pPr>
        <w:pStyle w:val="NumbersLvl3"/>
        <w:numPr>
          <w:ilvl w:val="0"/>
          <w:numId w:val="29"/>
        </w:numPr>
        <w:ind w:left="1843" w:hanging="425"/>
        <w:rPr>
          <w:rFonts w:cs="Arial"/>
          <w:szCs w:val="22"/>
        </w:rPr>
      </w:pPr>
      <w:r w:rsidRPr="00781123">
        <w:rPr>
          <w:rFonts w:cs="Arial"/>
          <w:szCs w:val="22"/>
        </w:rPr>
        <w:t>the early completion, suspension or cancellation of any services by the Contractor for third parties; and</w:t>
      </w:r>
    </w:p>
    <w:p w14:paraId="32E5098C" w14:textId="77777777" w:rsidR="00781123" w:rsidRPr="00781123" w:rsidRDefault="00781123" w:rsidP="00781123">
      <w:pPr>
        <w:pStyle w:val="NumbersLvl3"/>
        <w:numPr>
          <w:ilvl w:val="0"/>
          <w:numId w:val="29"/>
        </w:numPr>
        <w:ind w:left="1843" w:hanging="425"/>
        <w:rPr>
          <w:rFonts w:cs="Arial"/>
          <w:szCs w:val="22"/>
        </w:rPr>
      </w:pPr>
      <w:r w:rsidRPr="00781123">
        <w:rPr>
          <w:rFonts w:cs="Arial"/>
          <w:szCs w:val="22"/>
        </w:rPr>
        <w:t>the immediate implementation of new or exceptional service arrangements,</w:t>
      </w:r>
    </w:p>
    <w:p w14:paraId="32E5098D" w14:textId="77777777" w:rsidR="00781123" w:rsidRPr="00781123" w:rsidRDefault="00781123" w:rsidP="00781123">
      <w:pPr>
        <w:pStyle w:val="Style3"/>
        <w:rPr>
          <w:rFonts w:cs="Arial"/>
          <w:szCs w:val="22"/>
        </w:rPr>
      </w:pPr>
      <w:r w:rsidRPr="00781123">
        <w:rPr>
          <w:rFonts w:cs="Arial"/>
          <w:szCs w:val="22"/>
        </w:rPr>
        <w:t>and the Parties shall endeavour, as far as reasonably possible, to reach agreement as a matter of urgency on such matters.</w:t>
      </w:r>
    </w:p>
    <w:p w14:paraId="32E5098E" w14:textId="1ADE4796" w:rsidR="00781123" w:rsidRPr="00781123" w:rsidRDefault="00FF6BD0" w:rsidP="003A5FA2">
      <w:pPr>
        <w:pStyle w:val="NumbersLvl2"/>
        <w:tabs>
          <w:tab w:val="clear" w:pos="1418"/>
        </w:tabs>
        <w:rPr>
          <w:rFonts w:cs="Arial"/>
          <w:color w:val="auto"/>
          <w:szCs w:val="22"/>
        </w:rPr>
      </w:pPr>
      <w:bookmarkStart w:id="104" w:name="_Ref463460758"/>
      <w:r>
        <w:rPr>
          <w:rFonts w:cs="Arial"/>
          <w:color w:val="auto"/>
          <w:szCs w:val="22"/>
        </w:rPr>
        <w:t>34.6</w:t>
      </w:r>
      <w:r>
        <w:rPr>
          <w:rFonts w:cs="Arial"/>
          <w:color w:val="auto"/>
          <w:szCs w:val="22"/>
        </w:rPr>
        <w:tab/>
      </w:r>
      <w:r w:rsidR="003A5FA2" w:rsidRPr="003A5FA2">
        <w:rPr>
          <w:rFonts w:cs="Arial"/>
          <w:b/>
          <w:color w:val="auto"/>
          <w:szCs w:val="22"/>
        </w:rPr>
        <w:t>Authority's Overriding Rights</w:t>
      </w:r>
      <w:r w:rsidR="003A5FA2" w:rsidRPr="003A5FA2">
        <w:rPr>
          <w:rFonts w:cs="Arial"/>
          <w:color w:val="auto"/>
          <w:szCs w:val="22"/>
        </w:rPr>
        <w:t xml:space="preserve">.  </w:t>
      </w:r>
      <w:r w:rsidR="00781123" w:rsidRPr="003A5FA2">
        <w:rPr>
          <w:rFonts w:cs="Arial"/>
          <w:color w:val="auto"/>
          <w:szCs w:val="22"/>
        </w:rPr>
        <w:t>Notwithstanding</w:t>
      </w:r>
      <w:r w:rsidR="00781123" w:rsidRPr="00781123">
        <w:rPr>
          <w:rFonts w:cs="Arial"/>
          <w:color w:val="auto"/>
          <w:szCs w:val="22"/>
        </w:rPr>
        <w:t xml:space="preserve"> any provision to the contrary in this Contract, and notwithstanding that any of the measures described in </w:t>
      </w:r>
      <w:r w:rsidR="000F7899" w:rsidRPr="00CA7C98">
        <w:rPr>
          <w:rFonts w:cs="Arial"/>
          <w:color w:val="auto"/>
          <w:szCs w:val="22"/>
        </w:rPr>
        <w:t>C</w:t>
      </w:r>
      <w:r w:rsidR="00781123" w:rsidRPr="00CA7C98">
        <w:rPr>
          <w:rFonts w:cs="Arial"/>
          <w:color w:val="auto"/>
          <w:szCs w:val="22"/>
        </w:rPr>
        <w:t>lause</w:t>
      </w:r>
      <w:r w:rsidRPr="00CA7C98">
        <w:rPr>
          <w:rFonts w:cs="Arial"/>
          <w:color w:val="auto"/>
          <w:szCs w:val="22"/>
        </w:rPr>
        <w:t xml:space="preserve"> 34.5</w:t>
      </w:r>
      <w:r w:rsidR="00781123" w:rsidRPr="00CA7C98">
        <w:rPr>
          <w:rFonts w:cs="Arial"/>
          <w:color w:val="auto"/>
          <w:szCs w:val="22"/>
        </w:rPr>
        <w:t xml:space="preserve"> may not have been taken, required to be taken, or have been completed, the Authority may, at any time and in its sole discretion, step-in to this Contract, pursuant to </w:t>
      </w:r>
      <w:r w:rsidR="000F7899" w:rsidRPr="00CA7C98">
        <w:rPr>
          <w:rFonts w:cs="Arial"/>
          <w:color w:val="auto"/>
          <w:szCs w:val="22"/>
        </w:rPr>
        <w:t>C</w:t>
      </w:r>
      <w:r w:rsidR="003E7906" w:rsidRPr="00CA7C98">
        <w:rPr>
          <w:rFonts w:cs="Arial"/>
          <w:color w:val="auto"/>
          <w:szCs w:val="22"/>
        </w:rPr>
        <w:t>ondition</w:t>
      </w:r>
      <w:r>
        <w:rPr>
          <w:rFonts w:cs="Arial"/>
          <w:color w:val="auto"/>
          <w:szCs w:val="22"/>
        </w:rPr>
        <w:t xml:space="preserve"> 35</w:t>
      </w:r>
      <w:r w:rsidR="00781123" w:rsidRPr="00781123">
        <w:rPr>
          <w:rFonts w:cs="Arial"/>
          <w:color w:val="auto"/>
          <w:szCs w:val="22"/>
        </w:rPr>
        <w:t xml:space="preserve"> and/or the Authority's Local Representative may instruct the Contractor:</w:t>
      </w:r>
      <w:bookmarkEnd w:id="104"/>
    </w:p>
    <w:p w14:paraId="32E5098F" w14:textId="77777777" w:rsidR="00781123" w:rsidRPr="00781123" w:rsidRDefault="00781123" w:rsidP="00FF6BD0">
      <w:pPr>
        <w:pStyle w:val="NumbersLvl3"/>
        <w:numPr>
          <w:ilvl w:val="0"/>
          <w:numId w:val="30"/>
        </w:numPr>
        <w:ind w:left="1843" w:hanging="425"/>
        <w:rPr>
          <w:rFonts w:cs="Arial"/>
          <w:szCs w:val="22"/>
        </w:rPr>
      </w:pPr>
      <w:r w:rsidRPr="00781123">
        <w:rPr>
          <w:rFonts w:cs="Arial"/>
          <w:szCs w:val="22"/>
        </w:rPr>
        <w:t>to increase, to suspend, or to cancel, any part of the Services carried out by the Contractor, to remove (permanently or temporarily) the property of third parties from the Establishments and to take all reasonable steps to minimise and mitigate any loss or damage to the Contractor;</w:t>
      </w:r>
    </w:p>
    <w:p w14:paraId="32E50990" w14:textId="77777777" w:rsidR="00781123" w:rsidRPr="00781123" w:rsidRDefault="00781123" w:rsidP="00FF6BD0">
      <w:pPr>
        <w:pStyle w:val="NumbersLvl3"/>
        <w:numPr>
          <w:ilvl w:val="0"/>
          <w:numId w:val="30"/>
        </w:numPr>
        <w:ind w:left="1843" w:hanging="425"/>
        <w:rPr>
          <w:rFonts w:cs="Arial"/>
          <w:szCs w:val="22"/>
        </w:rPr>
      </w:pPr>
      <w:r w:rsidRPr="00781123">
        <w:rPr>
          <w:rFonts w:cs="Arial"/>
          <w:szCs w:val="22"/>
        </w:rPr>
        <w:t xml:space="preserve">to accelerate to early completion or to suspend the provision of the Services; </w:t>
      </w:r>
    </w:p>
    <w:p w14:paraId="32E50991" w14:textId="77777777" w:rsidR="00781123" w:rsidRPr="00781123" w:rsidRDefault="00781123" w:rsidP="00FF6BD0">
      <w:pPr>
        <w:pStyle w:val="NumbersLvl3"/>
        <w:numPr>
          <w:ilvl w:val="0"/>
          <w:numId w:val="30"/>
        </w:numPr>
        <w:ind w:left="1843" w:hanging="425"/>
        <w:rPr>
          <w:rFonts w:cs="Arial"/>
          <w:szCs w:val="22"/>
        </w:rPr>
      </w:pPr>
      <w:r w:rsidRPr="00781123">
        <w:rPr>
          <w:rFonts w:cs="Arial"/>
          <w:szCs w:val="22"/>
        </w:rPr>
        <w:t>to carry out any changes whatsoever to this Contract required by the Authority without reference to DEFCON 502 or DEFCON 503 procedures; and</w:t>
      </w:r>
    </w:p>
    <w:p w14:paraId="32E50992" w14:textId="77777777" w:rsidR="00781123" w:rsidRPr="00781123" w:rsidRDefault="00781123" w:rsidP="00FF6BD0">
      <w:pPr>
        <w:pStyle w:val="NumbersLvl3"/>
        <w:numPr>
          <w:ilvl w:val="0"/>
          <w:numId w:val="30"/>
        </w:numPr>
        <w:ind w:left="1843" w:hanging="425"/>
        <w:rPr>
          <w:rFonts w:cs="Arial"/>
          <w:szCs w:val="22"/>
        </w:rPr>
      </w:pPr>
      <w:r w:rsidRPr="00781123">
        <w:rPr>
          <w:rFonts w:cs="Arial"/>
          <w:szCs w:val="22"/>
        </w:rPr>
        <w:t>to deploy its employees in accordance with the Authority's directions,</w:t>
      </w:r>
    </w:p>
    <w:p w14:paraId="32E50993" w14:textId="21C919F1" w:rsidR="00781123" w:rsidRPr="00781123" w:rsidRDefault="00781123" w:rsidP="00781123">
      <w:pPr>
        <w:pStyle w:val="Style3"/>
        <w:rPr>
          <w:rFonts w:cs="Arial"/>
          <w:szCs w:val="22"/>
        </w:rPr>
      </w:pPr>
      <w:r w:rsidRPr="00781123">
        <w:rPr>
          <w:rFonts w:cs="Arial"/>
          <w:szCs w:val="22"/>
        </w:rPr>
        <w:t xml:space="preserve">and the Contractor shall promptly and diligently comply with any instruction issued by the Authority's Local Representative referred to in this </w:t>
      </w:r>
      <w:r w:rsidR="003E7906" w:rsidRPr="00CA7C98">
        <w:rPr>
          <w:rFonts w:cs="Arial"/>
          <w:szCs w:val="22"/>
        </w:rPr>
        <w:t>C</w:t>
      </w:r>
      <w:r w:rsidRPr="00CA7C98">
        <w:rPr>
          <w:rFonts w:cs="Arial"/>
          <w:szCs w:val="22"/>
        </w:rPr>
        <w:t>lause</w:t>
      </w:r>
      <w:r w:rsidR="00FF6BD0" w:rsidRPr="00CA7C98">
        <w:rPr>
          <w:rFonts w:cs="Arial"/>
          <w:szCs w:val="22"/>
        </w:rPr>
        <w:t xml:space="preserve"> 34.6</w:t>
      </w:r>
      <w:r w:rsidRPr="00781123">
        <w:rPr>
          <w:rFonts w:cs="Arial"/>
          <w:szCs w:val="22"/>
        </w:rPr>
        <w:t>.</w:t>
      </w:r>
    </w:p>
    <w:p w14:paraId="32E50994" w14:textId="77777777" w:rsidR="00781123" w:rsidRPr="00781123" w:rsidRDefault="00FF6BD0" w:rsidP="00FF6BD0">
      <w:pPr>
        <w:pStyle w:val="NumbersLvl2"/>
        <w:tabs>
          <w:tab w:val="clear" w:pos="1418"/>
        </w:tabs>
        <w:rPr>
          <w:rFonts w:cs="Arial"/>
          <w:color w:val="auto"/>
          <w:szCs w:val="22"/>
        </w:rPr>
      </w:pPr>
      <w:r>
        <w:rPr>
          <w:rFonts w:cs="Arial"/>
          <w:color w:val="auto"/>
          <w:szCs w:val="22"/>
        </w:rPr>
        <w:t>34.7</w:t>
      </w:r>
      <w:r>
        <w:rPr>
          <w:rFonts w:cs="Arial"/>
          <w:color w:val="auto"/>
          <w:szCs w:val="22"/>
        </w:rPr>
        <w:tab/>
      </w:r>
      <w:r w:rsidR="00781123" w:rsidRPr="00781123">
        <w:rPr>
          <w:rFonts w:cs="Arial"/>
          <w:color w:val="auto"/>
          <w:szCs w:val="22"/>
        </w:rPr>
        <w:t>The Contractor shall not be required to take, or refrain from, any action which:</w:t>
      </w:r>
    </w:p>
    <w:p w14:paraId="32E50995" w14:textId="77777777" w:rsidR="00781123" w:rsidRPr="00781123" w:rsidRDefault="00781123" w:rsidP="00FF6BD0">
      <w:pPr>
        <w:pStyle w:val="NumbersLvl3"/>
        <w:numPr>
          <w:ilvl w:val="0"/>
          <w:numId w:val="31"/>
        </w:numPr>
        <w:ind w:left="1843" w:hanging="425"/>
        <w:rPr>
          <w:rFonts w:cs="Arial"/>
          <w:szCs w:val="22"/>
        </w:rPr>
      </w:pPr>
      <w:r w:rsidRPr="00781123">
        <w:rPr>
          <w:rFonts w:cs="Arial"/>
          <w:szCs w:val="22"/>
        </w:rPr>
        <w:t>is outside the power or technical capability or capacity of the Contractor or its Sub-Contractors;</w:t>
      </w:r>
    </w:p>
    <w:p w14:paraId="32E50996" w14:textId="77777777" w:rsidR="00781123" w:rsidRPr="00781123" w:rsidRDefault="00781123" w:rsidP="00FF6BD0">
      <w:pPr>
        <w:pStyle w:val="NumbersLvl3"/>
        <w:numPr>
          <w:ilvl w:val="0"/>
          <w:numId w:val="31"/>
        </w:numPr>
        <w:ind w:left="1843" w:hanging="425"/>
        <w:rPr>
          <w:rFonts w:cs="Arial"/>
          <w:szCs w:val="22"/>
        </w:rPr>
      </w:pPr>
      <w:r w:rsidRPr="00781123">
        <w:rPr>
          <w:rFonts w:cs="Arial"/>
          <w:szCs w:val="22"/>
        </w:rPr>
        <w:t>requires the Contractor to infringe any Law; or</w:t>
      </w:r>
    </w:p>
    <w:p w14:paraId="32E50997" w14:textId="77777777" w:rsidR="00781123" w:rsidRPr="00781123" w:rsidRDefault="00781123" w:rsidP="00FF6BD0">
      <w:pPr>
        <w:pStyle w:val="NumbersLvl3"/>
        <w:numPr>
          <w:ilvl w:val="0"/>
          <w:numId w:val="31"/>
        </w:numPr>
        <w:ind w:left="1843" w:hanging="425"/>
        <w:rPr>
          <w:rFonts w:cs="Arial"/>
          <w:szCs w:val="22"/>
        </w:rPr>
      </w:pPr>
      <w:r w:rsidRPr="00781123">
        <w:rPr>
          <w:rFonts w:cs="Arial"/>
          <w:szCs w:val="22"/>
        </w:rPr>
        <w:t>is beyond the financial capacity of the Contractor (unless the Authority meets any costs arising as a result of such action as and when such costs accrue to the Contractor).</w:t>
      </w:r>
    </w:p>
    <w:p w14:paraId="32E50998" w14:textId="09E68FDB" w:rsidR="00781123" w:rsidRPr="00781123" w:rsidRDefault="00FF6BD0" w:rsidP="00FF6BD0">
      <w:pPr>
        <w:pStyle w:val="NumbersLvl2"/>
        <w:tabs>
          <w:tab w:val="clear" w:pos="1418"/>
        </w:tabs>
        <w:rPr>
          <w:rFonts w:cs="Arial"/>
          <w:color w:val="auto"/>
          <w:szCs w:val="22"/>
        </w:rPr>
      </w:pPr>
      <w:r>
        <w:rPr>
          <w:rFonts w:cs="Arial"/>
          <w:color w:val="auto"/>
          <w:szCs w:val="22"/>
        </w:rPr>
        <w:t>34.8</w:t>
      </w:r>
      <w:r>
        <w:rPr>
          <w:rFonts w:cs="Arial"/>
          <w:color w:val="auto"/>
          <w:szCs w:val="22"/>
        </w:rPr>
        <w:tab/>
      </w:r>
      <w:r w:rsidR="00781123" w:rsidRPr="003A5FA2">
        <w:rPr>
          <w:rFonts w:cs="Arial"/>
          <w:b/>
          <w:color w:val="auto"/>
          <w:szCs w:val="22"/>
        </w:rPr>
        <w:t>Authority Indemnity on Measures in a Crisis or Implementing National Contingency Plans</w:t>
      </w:r>
      <w:r w:rsidR="003A5FA2">
        <w:rPr>
          <w:rFonts w:cs="Arial"/>
          <w:b/>
          <w:color w:val="auto"/>
          <w:szCs w:val="22"/>
        </w:rPr>
        <w:t>.</w:t>
      </w:r>
      <w:r w:rsidR="00781123" w:rsidRPr="00781123">
        <w:rPr>
          <w:rFonts w:cs="Arial"/>
          <w:color w:val="auto"/>
          <w:szCs w:val="22"/>
        </w:rPr>
        <w:t xml:space="preserve"> </w:t>
      </w:r>
      <w:r w:rsidR="003A5FA2">
        <w:rPr>
          <w:rFonts w:cs="Arial"/>
          <w:color w:val="auto"/>
          <w:szCs w:val="22"/>
        </w:rPr>
        <w:t xml:space="preserve"> </w:t>
      </w:r>
      <w:r w:rsidR="00781123" w:rsidRPr="00781123">
        <w:rPr>
          <w:rFonts w:cs="Arial"/>
          <w:color w:val="auto"/>
          <w:szCs w:val="22"/>
        </w:rPr>
        <w:t xml:space="preserve">If the Authority instructs the Contractor pursuant to this </w:t>
      </w:r>
      <w:r w:rsidR="00206681" w:rsidRPr="00CA7C98">
        <w:rPr>
          <w:rFonts w:cs="Arial"/>
          <w:color w:val="auto"/>
          <w:szCs w:val="22"/>
        </w:rPr>
        <w:t>Condition</w:t>
      </w:r>
      <w:r w:rsidRPr="00CA7C98">
        <w:rPr>
          <w:rFonts w:cs="Arial"/>
          <w:color w:val="auto"/>
          <w:szCs w:val="22"/>
        </w:rPr>
        <w:t xml:space="preserve"> 34</w:t>
      </w:r>
      <w:r w:rsidR="00781123" w:rsidRPr="00CA7C98">
        <w:rPr>
          <w:rFonts w:cs="Arial"/>
          <w:color w:val="auto"/>
          <w:szCs w:val="22"/>
        </w:rPr>
        <w:t xml:space="preserve"> to take actions not otherwise required under this Contract, the Authority shall indemnify the Contractor against any losses from any claim or action for damages by a third party against the Contractor arising out of any action which the Authority may require the Contractor to take pursuant to </w:t>
      </w:r>
      <w:r w:rsidR="00206681" w:rsidRPr="00CA7C98">
        <w:rPr>
          <w:rFonts w:cs="Arial"/>
          <w:color w:val="auto"/>
          <w:szCs w:val="22"/>
        </w:rPr>
        <w:t>C</w:t>
      </w:r>
      <w:r w:rsidR="00781123" w:rsidRPr="00CA7C98">
        <w:rPr>
          <w:rFonts w:cs="Arial"/>
          <w:color w:val="auto"/>
          <w:szCs w:val="22"/>
        </w:rPr>
        <w:t>lause</w:t>
      </w:r>
      <w:r>
        <w:rPr>
          <w:rFonts w:cs="Arial"/>
          <w:color w:val="auto"/>
          <w:szCs w:val="22"/>
        </w:rPr>
        <w:t xml:space="preserve"> 34.6</w:t>
      </w:r>
      <w:r w:rsidR="00781123" w:rsidRPr="00781123">
        <w:rPr>
          <w:rFonts w:cs="Arial"/>
          <w:color w:val="auto"/>
          <w:szCs w:val="22"/>
        </w:rPr>
        <w:t xml:space="preserve"> provided that:</w:t>
      </w:r>
    </w:p>
    <w:p w14:paraId="32E50999" w14:textId="77777777" w:rsidR="00781123" w:rsidRPr="00781123" w:rsidRDefault="00781123" w:rsidP="00FF6BD0">
      <w:pPr>
        <w:pStyle w:val="NumbersLvl3"/>
        <w:numPr>
          <w:ilvl w:val="0"/>
          <w:numId w:val="32"/>
        </w:numPr>
        <w:ind w:left="1843" w:hanging="425"/>
        <w:rPr>
          <w:rFonts w:cs="Arial"/>
          <w:szCs w:val="22"/>
        </w:rPr>
      </w:pPr>
      <w:r w:rsidRPr="00781123">
        <w:rPr>
          <w:rFonts w:cs="Arial"/>
          <w:szCs w:val="22"/>
        </w:rPr>
        <w:t>the Contractor shall promptly notify the Authority in writing of any such claim or action or threatened claim or action;</w:t>
      </w:r>
    </w:p>
    <w:p w14:paraId="32E5099A" w14:textId="77777777" w:rsidR="00781123" w:rsidRPr="00781123" w:rsidRDefault="00781123" w:rsidP="00FF6BD0">
      <w:pPr>
        <w:pStyle w:val="NumbersLvl3"/>
        <w:numPr>
          <w:ilvl w:val="0"/>
          <w:numId w:val="32"/>
        </w:numPr>
        <w:ind w:left="1843" w:hanging="425"/>
        <w:rPr>
          <w:rFonts w:cs="Arial"/>
          <w:szCs w:val="22"/>
        </w:rPr>
      </w:pPr>
      <w:r w:rsidRPr="00781123">
        <w:rPr>
          <w:rFonts w:cs="Arial"/>
          <w:szCs w:val="22"/>
        </w:rPr>
        <w:lastRenderedPageBreak/>
        <w:t>the Contractor shall act in accordance with the Authority’s instructions regarding the manner in which such claim or action or threatened claim or action is to be dealt with or regarding the conduct of any legal proceedings; and</w:t>
      </w:r>
    </w:p>
    <w:p w14:paraId="32E5099B" w14:textId="77777777" w:rsidR="00781123" w:rsidRPr="00781123" w:rsidRDefault="00781123" w:rsidP="00FF6BD0">
      <w:pPr>
        <w:pStyle w:val="NumbersLvl3"/>
        <w:numPr>
          <w:ilvl w:val="0"/>
          <w:numId w:val="32"/>
        </w:numPr>
        <w:ind w:left="1843" w:hanging="425"/>
        <w:rPr>
          <w:rFonts w:cs="Arial"/>
          <w:szCs w:val="22"/>
        </w:rPr>
      </w:pPr>
      <w:r w:rsidRPr="00781123">
        <w:rPr>
          <w:rFonts w:cs="Arial"/>
          <w:szCs w:val="22"/>
        </w:rPr>
        <w:t>the Contractor shall not compromise the Authority’s position in any way whatsoever by making statements or admissions (other than in accordance with the Authority’s instructions) and shall do nothing which could prejudice the defence of any such claim or action or threatened claim or action.</w:t>
      </w:r>
    </w:p>
    <w:p w14:paraId="32E5099C" w14:textId="43721861" w:rsidR="00781123" w:rsidRPr="00781123" w:rsidRDefault="00FF6BD0" w:rsidP="00FF6BD0">
      <w:pPr>
        <w:pStyle w:val="NumbersLvl2"/>
        <w:tabs>
          <w:tab w:val="clear" w:pos="1418"/>
        </w:tabs>
        <w:rPr>
          <w:rFonts w:cs="Arial"/>
          <w:color w:val="auto"/>
          <w:szCs w:val="22"/>
        </w:rPr>
      </w:pPr>
      <w:r>
        <w:rPr>
          <w:rFonts w:cs="Arial"/>
          <w:color w:val="auto"/>
          <w:szCs w:val="22"/>
        </w:rPr>
        <w:t>34.9</w:t>
      </w:r>
      <w:r>
        <w:rPr>
          <w:rFonts w:cs="Arial"/>
          <w:color w:val="auto"/>
          <w:szCs w:val="22"/>
        </w:rPr>
        <w:tab/>
      </w:r>
      <w:r w:rsidR="00781123" w:rsidRPr="00781123">
        <w:rPr>
          <w:rFonts w:cs="Arial"/>
          <w:color w:val="auto"/>
          <w:szCs w:val="22"/>
        </w:rPr>
        <w:t>To the extent that such work is not covered by express agreement between the Parties,</w:t>
      </w:r>
      <w:r w:rsidR="003A5FA2">
        <w:rPr>
          <w:rFonts w:cs="Arial"/>
          <w:color w:val="auto"/>
          <w:szCs w:val="22"/>
        </w:rPr>
        <w:t xml:space="preserve"> the </w:t>
      </w:r>
      <w:r w:rsidR="00781123" w:rsidRPr="00781123">
        <w:rPr>
          <w:rFonts w:cs="Arial"/>
          <w:color w:val="auto"/>
          <w:szCs w:val="22"/>
        </w:rPr>
        <w:t xml:space="preserve">Authority shall pay to the Contractor a fair and reasonable price for any work carried out by the Contractor in complying with the Authority’s instructions under </w:t>
      </w:r>
      <w:r w:rsidR="00206681" w:rsidRPr="00CA7C98">
        <w:rPr>
          <w:rFonts w:cs="Arial"/>
          <w:color w:val="auto"/>
          <w:szCs w:val="22"/>
        </w:rPr>
        <w:t>C</w:t>
      </w:r>
      <w:r w:rsidR="00781123" w:rsidRPr="00206681">
        <w:rPr>
          <w:rFonts w:cs="Arial"/>
          <w:color w:val="auto"/>
          <w:szCs w:val="22"/>
        </w:rPr>
        <w:t>lause</w:t>
      </w:r>
      <w:r>
        <w:rPr>
          <w:rFonts w:cs="Arial"/>
          <w:color w:val="auto"/>
          <w:szCs w:val="22"/>
        </w:rPr>
        <w:t xml:space="preserve"> 34.6</w:t>
      </w:r>
      <w:r w:rsidR="00781123" w:rsidRPr="00781123">
        <w:rPr>
          <w:rFonts w:cs="Arial"/>
          <w:color w:val="auto"/>
          <w:szCs w:val="22"/>
        </w:rPr>
        <w:t>.</w:t>
      </w:r>
    </w:p>
    <w:p w14:paraId="32E5099D" w14:textId="77777777" w:rsidR="005E759E" w:rsidRDefault="005E759E">
      <w:pPr>
        <w:spacing w:after="160" w:line="259" w:lineRule="auto"/>
        <w:rPr>
          <w:rFonts w:cs="Arial"/>
          <w:b/>
        </w:rPr>
      </w:pPr>
      <w:r>
        <w:rPr>
          <w:rFonts w:cs="Arial"/>
          <w:b/>
        </w:rPr>
        <w:br w:type="page"/>
      </w:r>
    </w:p>
    <w:p w14:paraId="32E5099E" w14:textId="77777777" w:rsidR="00781123" w:rsidRDefault="00781123" w:rsidP="00781123">
      <w:pPr>
        <w:rPr>
          <w:rFonts w:cs="Arial"/>
          <w:b/>
        </w:rPr>
      </w:pPr>
    </w:p>
    <w:p w14:paraId="32E5099F" w14:textId="77777777" w:rsidR="005E759E" w:rsidRDefault="005E759E" w:rsidP="00781123">
      <w:pPr>
        <w:rPr>
          <w:rFonts w:cs="Arial"/>
          <w:b/>
        </w:rPr>
      </w:pPr>
    </w:p>
    <w:p w14:paraId="32E509A0" w14:textId="77777777" w:rsidR="005E759E" w:rsidRDefault="005E759E" w:rsidP="00781123">
      <w:pPr>
        <w:rPr>
          <w:rFonts w:cs="Arial"/>
          <w:b/>
        </w:rPr>
      </w:pPr>
    </w:p>
    <w:p w14:paraId="32E509A1" w14:textId="77777777" w:rsidR="005E759E" w:rsidRDefault="005E759E" w:rsidP="00781123">
      <w:pPr>
        <w:rPr>
          <w:rFonts w:cs="Arial"/>
          <w:b/>
        </w:rPr>
      </w:pPr>
    </w:p>
    <w:p w14:paraId="32E509A2" w14:textId="77777777" w:rsidR="005E759E" w:rsidRDefault="005E759E" w:rsidP="00781123">
      <w:pPr>
        <w:rPr>
          <w:rFonts w:cs="Arial"/>
          <w:b/>
        </w:rPr>
      </w:pPr>
    </w:p>
    <w:p w14:paraId="32E509A3" w14:textId="77777777" w:rsidR="005E759E" w:rsidRDefault="005E759E" w:rsidP="00781123">
      <w:pPr>
        <w:rPr>
          <w:rFonts w:cs="Arial"/>
          <w:b/>
        </w:rPr>
      </w:pPr>
    </w:p>
    <w:p w14:paraId="32E509A4" w14:textId="77777777" w:rsidR="005E759E" w:rsidRDefault="005E759E" w:rsidP="00781123">
      <w:pPr>
        <w:rPr>
          <w:rFonts w:cs="Arial"/>
          <w:b/>
        </w:rPr>
      </w:pPr>
    </w:p>
    <w:p w14:paraId="32E509A5" w14:textId="77777777" w:rsidR="005E759E" w:rsidRDefault="005E759E" w:rsidP="00781123">
      <w:pPr>
        <w:rPr>
          <w:rFonts w:cs="Arial"/>
          <w:b/>
        </w:rPr>
      </w:pPr>
    </w:p>
    <w:p w14:paraId="32E509A6" w14:textId="77777777" w:rsidR="005E759E" w:rsidRDefault="005E759E" w:rsidP="00781123">
      <w:pPr>
        <w:rPr>
          <w:rFonts w:cs="Arial"/>
          <w:b/>
        </w:rPr>
      </w:pPr>
    </w:p>
    <w:p w14:paraId="32E509A7" w14:textId="77777777" w:rsidR="005E759E" w:rsidRDefault="005E759E" w:rsidP="00781123">
      <w:pPr>
        <w:rPr>
          <w:rFonts w:cs="Arial"/>
          <w:b/>
        </w:rPr>
      </w:pPr>
    </w:p>
    <w:p w14:paraId="32E509A8" w14:textId="77777777" w:rsidR="005E759E" w:rsidRDefault="005E759E" w:rsidP="00781123">
      <w:pPr>
        <w:rPr>
          <w:rFonts w:cs="Arial"/>
          <w:b/>
        </w:rPr>
      </w:pPr>
    </w:p>
    <w:p w14:paraId="32E509A9" w14:textId="77777777" w:rsidR="005E759E" w:rsidRDefault="005E759E" w:rsidP="00781123">
      <w:pPr>
        <w:rPr>
          <w:rFonts w:cs="Arial"/>
          <w:b/>
        </w:rPr>
      </w:pPr>
    </w:p>
    <w:p w14:paraId="32E509AA" w14:textId="77777777" w:rsidR="005E759E" w:rsidRDefault="005E759E" w:rsidP="00781123">
      <w:pPr>
        <w:rPr>
          <w:rFonts w:cs="Arial"/>
          <w:b/>
        </w:rPr>
      </w:pPr>
    </w:p>
    <w:p w14:paraId="32E509AB" w14:textId="77777777" w:rsidR="005E759E" w:rsidRDefault="005E759E" w:rsidP="00781123">
      <w:pPr>
        <w:rPr>
          <w:rFonts w:cs="Arial"/>
          <w:b/>
        </w:rPr>
      </w:pPr>
    </w:p>
    <w:p w14:paraId="32E509AC" w14:textId="77777777" w:rsidR="005E759E" w:rsidRDefault="005E759E" w:rsidP="00781123">
      <w:pPr>
        <w:rPr>
          <w:rFonts w:cs="Arial"/>
          <w:b/>
        </w:rPr>
      </w:pPr>
    </w:p>
    <w:p w14:paraId="32E509AD" w14:textId="5D492646" w:rsidR="005E759E" w:rsidRDefault="005E759E" w:rsidP="00781123">
      <w:pPr>
        <w:rPr>
          <w:rFonts w:cs="Arial"/>
          <w:b/>
        </w:rPr>
      </w:pPr>
    </w:p>
    <w:p w14:paraId="5A4E2A70" w14:textId="5613F21D" w:rsidR="003A5FA2" w:rsidRDefault="003A5FA2" w:rsidP="00781123">
      <w:pPr>
        <w:rPr>
          <w:rFonts w:cs="Arial"/>
          <w:b/>
        </w:rPr>
      </w:pPr>
    </w:p>
    <w:p w14:paraId="563C27B0" w14:textId="220AE176" w:rsidR="003A5FA2" w:rsidRDefault="003A5FA2" w:rsidP="00781123">
      <w:pPr>
        <w:rPr>
          <w:rFonts w:cs="Arial"/>
          <w:b/>
        </w:rPr>
      </w:pPr>
    </w:p>
    <w:p w14:paraId="16783A52" w14:textId="72532BF9" w:rsidR="003A5FA2" w:rsidRDefault="003A5FA2" w:rsidP="00781123">
      <w:pPr>
        <w:rPr>
          <w:rFonts w:cs="Arial"/>
          <w:b/>
        </w:rPr>
      </w:pPr>
    </w:p>
    <w:p w14:paraId="7BCAECBC" w14:textId="77777777" w:rsidR="003A5FA2" w:rsidRDefault="003A5FA2" w:rsidP="00781123">
      <w:pPr>
        <w:rPr>
          <w:rFonts w:cs="Arial"/>
          <w:b/>
        </w:rPr>
      </w:pPr>
    </w:p>
    <w:p w14:paraId="32E509AE" w14:textId="77777777" w:rsidR="005E759E" w:rsidRDefault="005E759E" w:rsidP="005E759E">
      <w:pPr>
        <w:jc w:val="center"/>
        <w:rPr>
          <w:rFonts w:cs="Arial"/>
          <w:b/>
        </w:rPr>
      </w:pPr>
      <w:r>
        <w:rPr>
          <w:rFonts w:cs="Arial"/>
          <w:b/>
        </w:rPr>
        <w:t>THIS PAGE IS INTENTIONALLY BLANK</w:t>
      </w:r>
    </w:p>
    <w:p w14:paraId="32E509AF" w14:textId="77777777" w:rsidR="005E759E" w:rsidRDefault="005E759E">
      <w:pPr>
        <w:spacing w:after="160" w:line="259" w:lineRule="auto"/>
        <w:rPr>
          <w:rFonts w:cs="Arial"/>
          <w:b/>
        </w:rPr>
      </w:pPr>
      <w:r>
        <w:rPr>
          <w:rFonts w:cs="Arial"/>
          <w:b/>
        </w:rPr>
        <w:br w:type="page"/>
      </w:r>
    </w:p>
    <w:p w14:paraId="32E509B0" w14:textId="77777777" w:rsidR="005E759E" w:rsidRPr="005E759E" w:rsidRDefault="005E759E" w:rsidP="005E759E">
      <w:pPr>
        <w:pStyle w:val="Heading2"/>
        <w:keepNext w:val="0"/>
        <w:keepLines w:val="0"/>
        <w:spacing w:before="120" w:after="120"/>
        <w:ind w:left="567" w:hanging="567"/>
        <w:rPr>
          <w:rFonts w:ascii="Arial" w:hAnsi="Arial" w:cs="Arial"/>
          <w:b/>
          <w:color w:val="auto"/>
          <w:sz w:val="22"/>
          <w:szCs w:val="22"/>
        </w:rPr>
      </w:pPr>
      <w:bookmarkStart w:id="105" w:name="_Ref463460731"/>
      <w:bookmarkStart w:id="106" w:name="_Ref463460855"/>
      <w:bookmarkStart w:id="107" w:name="_Ref463461327"/>
      <w:bookmarkStart w:id="108" w:name="_Toc483318871"/>
      <w:bookmarkStart w:id="109" w:name="_Toc503953252"/>
      <w:r>
        <w:rPr>
          <w:rFonts w:ascii="Arial" w:hAnsi="Arial" w:cs="Arial"/>
          <w:b/>
          <w:color w:val="auto"/>
          <w:sz w:val="22"/>
          <w:szCs w:val="22"/>
        </w:rPr>
        <w:lastRenderedPageBreak/>
        <w:t>35.</w:t>
      </w:r>
      <w:r>
        <w:rPr>
          <w:rFonts w:ascii="Arial" w:hAnsi="Arial" w:cs="Arial"/>
          <w:b/>
          <w:color w:val="auto"/>
          <w:sz w:val="22"/>
          <w:szCs w:val="22"/>
        </w:rPr>
        <w:tab/>
      </w:r>
      <w:r w:rsidRPr="005E759E">
        <w:rPr>
          <w:rFonts w:ascii="Arial" w:hAnsi="Arial" w:cs="Arial"/>
          <w:b/>
          <w:color w:val="auto"/>
          <w:sz w:val="22"/>
          <w:szCs w:val="22"/>
          <w:u w:val="single"/>
        </w:rPr>
        <w:t>AUTHORITY STEP-IN</w:t>
      </w:r>
      <w:bookmarkEnd w:id="105"/>
      <w:bookmarkEnd w:id="106"/>
      <w:bookmarkEnd w:id="107"/>
      <w:bookmarkEnd w:id="108"/>
      <w:bookmarkEnd w:id="109"/>
      <w:r w:rsidRPr="005E759E">
        <w:rPr>
          <w:rFonts w:ascii="Arial" w:hAnsi="Arial" w:cs="Arial"/>
          <w:b/>
          <w:color w:val="auto"/>
          <w:sz w:val="22"/>
          <w:szCs w:val="22"/>
        </w:rPr>
        <w:t xml:space="preserve"> </w:t>
      </w:r>
    </w:p>
    <w:p w14:paraId="32E509B1" w14:textId="29A471FB" w:rsidR="005E759E" w:rsidRPr="00CA7C98" w:rsidRDefault="005E759E" w:rsidP="005E759E">
      <w:pPr>
        <w:pStyle w:val="NumbersLvl2"/>
        <w:tabs>
          <w:tab w:val="clear" w:pos="1418"/>
        </w:tabs>
        <w:rPr>
          <w:rFonts w:cs="Arial"/>
          <w:color w:val="auto"/>
          <w:szCs w:val="22"/>
        </w:rPr>
      </w:pPr>
      <w:r>
        <w:rPr>
          <w:rFonts w:cs="Arial"/>
          <w:color w:val="auto"/>
          <w:szCs w:val="22"/>
        </w:rPr>
        <w:t>35.1</w:t>
      </w:r>
      <w:r>
        <w:rPr>
          <w:rFonts w:cs="Arial"/>
          <w:color w:val="auto"/>
          <w:szCs w:val="22"/>
        </w:rPr>
        <w:tab/>
      </w:r>
      <w:r w:rsidRPr="00CA7C98">
        <w:rPr>
          <w:rFonts w:cs="Arial"/>
          <w:color w:val="auto"/>
          <w:szCs w:val="22"/>
        </w:rPr>
        <w:t xml:space="preserve">In this </w:t>
      </w:r>
      <w:r w:rsidR="000F7899" w:rsidRPr="00CA7C98">
        <w:rPr>
          <w:rFonts w:cs="Arial"/>
          <w:color w:val="auto"/>
          <w:szCs w:val="22"/>
        </w:rPr>
        <w:t>C</w:t>
      </w:r>
      <w:r w:rsidR="00206681" w:rsidRPr="00CA7C98">
        <w:rPr>
          <w:rFonts w:cs="Arial"/>
          <w:color w:val="auto"/>
          <w:szCs w:val="22"/>
        </w:rPr>
        <w:t xml:space="preserve">ondition </w:t>
      </w:r>
      <w:r w:rsidRPr="00CA7C98">
        <w:rPr>
          <w:rFonts w:cs="Arial"/>
          <w:color w:val="auto"/>
          <w:szCs w:val="22"/>
        </w:rPr>
        <w:t>35 references to the Authority taking action shall be deemed to include references to the Authority procuring the taking of action by others on behalf of the Authority.</w:t>
      </w:r>
    </w:p>
    <w:p w14:paraId="32E509B2" w14:textId="2E08899D" w:rsidR="005E759E" w:rsidRPr="00CA7C98" w:rsidRDefault="005E759E" w:rsidP="005E759E">
      <w:pPr>
        <w:pStyle w:val="NumbersLvl2"/>
        <w:tabs>
          <w:tab w:val="clear" w:pos="1418"/>
        </w:tabs>
        <w:rPr>
          <w:rFonts w:cs="Arial"/>
          <w:color w:val="auto"/>
          <w:szCs w:val="22"/>
        </w:rPr>
      </w:pPr>
      <w:bookmarkStart w:id="110" w:name="_Ref463460981"/>
      <w:r w:rsidRPr="00CA7C98">
        <w:rPr>
          <w:rFonts w:cs="Arial"/>
          <w:color w:val="auto"/>
          <w:szCs w:val="22"/>
        </w:rPr>
        <w:t>35.2</w:t>
      </w:r>
      <w:r w:rsidRPr="00CA7C98">
        <w:rPr>
          <w:rFonts w:cs="Arial"/>
          <w:color w:val="auto"/>
          <w:szCs w:val="22"/>
        </w:rPr>
        <w:tab/>
        <w:t xml:space="preserve">If the Authority believes it needs to take action in connection with the contracted Services due to the matters specified in </w:t>
      </w:r>
      <w:r w:rsidR="000F7899" w:rsidRPr="00CA7C98">
        <w:rPr>
          <w:rFonts w:cs="Arial"/>
          <w:color w:val="auto"/>
          <w:szCs w:val="22"/>
        </w:rPr>
        <w:t>C</w:t>
      </w:r>
      <w:r w:rsidRPr="00CA7C98">
        <w:rPr>
          <w:rFonts w:cs="Arial"/>
          <w:color w:val="auto"/>
          <w:szCs w:val="22"/>
        </w:rPr>
        <w:t>lause 34.</w:t>
      </w:r>
      <w:r w:rsidR="00BC4B63" w:rsidRPr="00CA7C98">
        <w:rPr>
          <w:rFonts w:cs="Arial"/>
          <w:color w:val="auto"/>
          <w:szCs w:val="22"/>
        </w:rPr>
        <w:t>6</w:t>
      </w:r>
      <w:r w:rsidRPr="00CA7C98">
        <w:rPr>
          <w:rFonts w:cs="Arial"/>
          <w:color w:val="auto"/>
          <w:szCs w:val="22"/>
        </w:rPr>
        <w:t xml:space="preserve">, then the Authority shall be entitled to take action in accordance with </w:t>
      </w:r>
      <w:r w:rsidR="000F7899" w:rsidRPr="00CA7C98">
        <w:rPr>
          <w:rFonts w:cs="Arial"/>
          <w:color w:val="auto"/>
          <w:szCs w:val="22"/>
        </w:rPr>
        <w:t>C</w:t>
      </w:r>
      <w:r w:rsidRPr="00CA7C98">
        <w:rPr>
          <w:rFonts w:cs="Arial"/>
          <w:color w:val="auto"/>
          <w:szCs w:val="22"/>
        </w:rPr>
        <w:t>lauses 35.4 a</w:t>
      </w:r>
      <w:r w:rsidR="000F7899" w:rsidRPr="00CA7C98">
        <w:rPr>
          <w:rFonts w:cs="Arial"/>
          <w:color w:val="auto"/>
          <w:szCs w:val="22"/>
        </w:rPr>
        <w:t>nd 35.4a</w:t>
      </w:r>
      <w:r w:rsidRPr="00CA7C98">
        <w:rPr>
          <w:rFonts w:cs="Arial"/>
          <w:color w:val="auto"/>
          <w:szCs w:val="22"/>
        </w:rPr>
        <w:t>.</w:t>
      </w:r>
      <w:bookmarkEnd w:id="110"/>
    </w:p>
    <w:p w14:paraId="32E509B3" w14:textId="40F9D203" w:rsidR="005E759E" w:rsidRPr="00CA7C98" w:rsidRDefault="005E759E" w:rsidP="005E759E">
      <w:pPr>
        <w:pStyle w:val="NumbersLvl2"/>
        <w:tabs>
          <w:tab w:val="clear" w:pos="1418"/>
        </w:tabs>
        <w:rPr>
          <w:rFonts w:cs="Arial"/>
          <w:color w:val="auto"/>
          <w:szCs w:val="22"/>
        </w:rPr>
      </w:pPr>
      <w:r w:rsidRPr="00CA7C98">
        <w:rPr>
          <w:rFonts w:cs="Arial"/>
          <w:color w:val="auto"/>
          <w:szCs w:val="22"/>
        </w:rPr>
        <w:t>35.3</w:t>
      </w:r>
      <w:r w:rsidRPr="00CA7C98">
        <w:rPr>
          <w:rFonts w:cs="Arial"/>
          <w:color w:val="auto"/>
          <w:szCs w:val="22"/>
        </w:rPr>
        <w:tab/>
        <w:t xml:space="preserve">If the Authority has stepped into </w:t>
      </w:r>
      <w:r w:rsidR="000F7899" w:rsidRPr="00CA7C98">
        <w:rPr>
          <w:rFonts w:cs="Arial"/>
          <w:color w:val="auto"/>
          <w:szCs w:val="22"/>
        </w:rPr>
        <w:t>this Contract pursuant to C</w:t>
      </w:r>
      <w:r w:rsidRPr="00CA7C98">
        <w:rPr>
          <w:rFonts w:cs="Arial"/>
          <w:color w:val="auto"/>
          <w:szCs w:val="22"/>
        </w:rPr>
        <w:t xml:space="preserve">lause 35.2, the provisions of </w:t>
      </w:r>
      <w:r w:rsidR="000F7899" w:rsidRPr="00CA7C98">
        <w:rPr>
          <w:rFonts w:cs="Arial"/>
          <w:color w:val="auto"/>
          <w:szCs w:val="22"/>
        </w:rPr>
        <w:t>C</w:t>
      </w:r>
      <w:r w:rsidRPr="00CA7C98">
        <w:rPr>
          <w:rFonts w:cs="Arial"/>
          <w:color w:val="auto"/>
          <w:szCs w:val="22"/>
        </w:rPr>
        <w:t>lause 35.9 shall apply.</w:t>
      </w:r>
    </w:p>
    <w:p w14:paraId="32E509B4" w14:textId="77777777" w:rsidR="005E759E" w:rsidRPr="00CA7C98" w:rsidRDefault="005E759E" w:rsidP="005E759E">
      <w:pPr>
        <w:pStyle w:val="NumbersLvl2"/>
        <w:tabs>
          <w:tab w:val="clear" w:pos="1418"/>
        </w:tabs>
        <w:rPr>
          <w:rFonts w:cs="Arial"/>
          <w:color w:val="auto"/>
          <w:szCs w:val="22"/>
        </w:rPr>
      </w:pPr>
      <w:bookmarkStart w:id="111" w:name="_Ref463460931"/>
      <w:r w:rsidRPr="00CA7C98">
        <w:rPr>
          <w:rFonts w:cs="Arial"/>
          <w:color w:val="auto"/>
          <w:szCs w:val="22"/>
        </w:rPr>
        <w:t>35.4</w:t>
      </w:r>
      <w:r w:rsidRPr="00CA7C98">
        <w:rPr>
          <w:rFonts w:cs="Arial"/>
          <w:color w:val="auto"/>
          <w:szCs w:val="22"/>
        </w:rPr>
        <w:tab/>
        <w:t>If the Authority reasonably believes that it needs to take action in connection with the contracted Services;</w:t>
      </w:r>
      <w:bookmarkEnd w:id="111"/>
    </w:p>
    <w:p w14:paraId="32E509B5" w14:textId="77777777" w:rsidR="005E759E" w:rsidRPr="00CA7C98" w:rsidRDefault="005E759E" w:rsidP="005E759E">
      <w:pPr>
        <w:pStyle w:val="NumbersLvl3"/>
        <w:numPr>
          <w:ilvl w:val="0"/>
          <w:numId w:val="33"/>
        </w:numPr>
        <w:ind w:left="1843" w:hanging="425"/>
        <w:rPr>
          <w:rFonts w:cs="Arial"/>
          <w:szCs w:val="22"/>
        </w:rPr>
      </w:pPr>
      <w:bookmarkStart w:id="112" w:name="_Ref463460951"/>
      <w:r w:rsidRPr="00CA7C98">
        <w:rPr>
          <w:rFonts w:cs="Arial"/>
          <w:szCs w:val="22"/>
        </w:rPr>
        <w:t>because a serious risk exists to the health or safety of persons or property or to the environment; and/or</w:t>
      </w:r>
      <w:bookmarkEnd w:id="112"/>
    </w:p>
    <w:p w14:paraId="32E509B6" w14:textId="77777777" w:rsidR="005E759E" w:rsidRPr="00CA7C98" w:rsidRDefault="005E759E" w:rsidP="005E759E">
      <w:pPr>
        <w:pStyle w:val="NumbersLvl3"/>
        <w:numPr>
          <w:ilvl w:val="0"/>
          <w:numId w:val="33"/>
        </w:numPr>
        <w:ind w:left="1843" w:hanging="425"/>
        <w:rPr>
          <w:rFonts w:cs="Arial"/>
          <w:szCs w:val="22"/>
        </w:rPr>
      </w:pPr>
      <w:r w:rsidRPr="00CA7C98">
        <w:rPr>
          <w:rFonts w:cs="Arial"/>
          <w:szCs w:val="22"/>
        </w:rPr>
        <w:t>to discharge a statutory duty; and/or</w:t>
      </w:r>
    </w:p>
    <w:p w14:paraId="32E509B7" w14:textId="284AA180" w:rsidR="005E759E" w:rsidRPr="00CA7C98" w:rsidRDefault="005E759E" w:rsidP="005E759E">
      <w:pPr>
        <w:pStyle w:val="NumbersLvl3"/>
        <w:numPr>
          <w:ilvl w:val="0"/>
          <w:numId w:val="33"/>
        </w:numPr>
        <w:ind w:left="1843" w:hanging="425"/>
        <w:rPr>
          <w:rFonts w:cs="Arial"/>
          <w:szCs w:val="22"/>
        </w:rPr>
      </w:pPr>
      <w:r w:rsidRPr="00CA7C98">
        <w:rPr>
          <w:rFonts w:cs="Arial"/>
          <w:szCs w:val="22"/>
        </w:rPr>
        <w:t xml:space="preserve">because the Authority invokes </w:t>
      </w:r>
      <w:r w:rsidR="000F7899" w:rsidRPr="00CA7C98">
        <w:rPr>
          <w:rFonts w:cs="Arial"/>
          <w:szCs w:val="22"/>
        </w:rPr>
        <w:t>C</w:t>
      </w:r>
      <w:r w:rsidR="00206681" w:rsidRPr="00CA7C98">
        <w:rPr>
          <w:rFonts w:cs="Arial"/>
          <w:szCs w:val="22"/>
        </w:rPr>
        <w:t>ondition</w:t>
      </w:r>
      <w:r w:rsidRPr="00CA7C98">
        <w:rPr>
          <w:rFonts w:cs="Arial"/>
          <w:szCs w:val="22"/>
        </w:rPr>
        <w:t xml:space="preserve"> 34; and/or</w:t>
      </w:r>
    </w:p>
    <w:p w14:paraId="32E509B8" w14:textId="77777777" w:rsidR="005E759E" w:rsidRPr="00CA7C98" w:rsidRDefault="005E759E" w:rsidP="005E759E">
      <w:pPr>
        <w:pStyle w:val="NumbersLvl3"/>
        <w:numPr>
          <w:ilvl w:val="0"/>
          <w:numId w:val="33"/>
        </w:numPr>
        <w:ind w:left="1843" w:hanging="425"/>
        <w:rPr>
          <w:rFonts w:cs="Arial"/>
          <w:szCs w:val="22"/>
        </w:rPr>
      </w:pPr>
      <w:r w:rsidRPr="00CA7C98">
        <w:rPr>
          <w:rFonts w:cs="Arial"/>
          <w:szCs w:val="22"/>
        </w:rPr>
        <w:t xml:space="preserve">because the contractor is in material breach under the contract, </w:t>
      </w:r>
    </w:p>
    <w:p w14:paraId="32E509B9" w14:textId="71111AC3" w:rsidR="005E759E" w:rsidRPr="005E759E" w:rsidRDefault="005E759E" w:rsidP="005E759E">
      <w:pPr>
        <w:pStyle w:val="NumbersLvl3"/>
        <w:numPr>
          <w:ilvl w:val="0"/>
          <w:numId w:val="33"/>
        </w:numPr>
        <w:ind w:left="1843" w:hanging="425"/>
        <w:rPr>
          <w:rFonts w:cs="Arial"/>
          <w:szCs w:val="22"/>
        </w:rPr>
      </w:pPr>
      <w:r w:rsidRPr="00CA7C98">
        <w:rPr>
          <w:rFonts w:cs="Arial"/>
          <w:szCs w:val="22"/>
        </w:rPr>
        <w:t xml:space="preserve">then the Authority shall be entitled to take action in accordance with </w:t>
      </w:r>
      <w:r w:rsidR="000F7899" w:rsidRPr="00CA7C98">
        <w:rPr>
          <w:rFonts w:cs="Arial"/>
          <w:szCs w:val="22"/>
        </w:rPr>
        <w:t>C</w:t>
      </w:r>
      <w:r w:rsidRPr="00CA7C98">
        <w:rPr>
          <w:rFonts w:cs="Arial"/>
          <w:szCs w:val="22"/>
        </w:rPr>
        <w:t>lause</w:t>
      </w:r>
      <w:r>
        <w:rPr>
          <w:rFonts w:cs="Arial"/>
          <w:szCs w:val="22"/>
        </w:rPr>
        <w:t xml:space="preserve"> 35.5</w:t>
      </w:r>
      <w:r w:rsidRPr="005E759E">
        <w:rPr>
          <w:rFonts w:cs="Arial"/>
          <w:szCs w:val="22"/>
        </w:rPr>
        <w:t xml:space="preserve"> and</w:t>
      </w:r>
      <w:r>
        <w:rPr>
          <w:rFonts w:cs="Arial"/>
          <w:szCs w:val="22"/>
        </w:rPr>
        <w:t xml:space="preserve"> 35.6</w:t>
      </w:r>
      <w:r w:rsidRPr="005E759E">
        <w:rPr>
          <w:rFonts w:cs="Arial"/>
          <w:szCs w:val="22"/>
        </w:rPr>
        <w:t>.</w:t>
      </w:r>
    </w:p>
    <w:p w14:paraId="32E509BA" w14:textId="0F9FD08D" w:rsidR="005E759E" w:rsidRPr="00CA7C98" w:rsidRDefault="005E759E" w:rsidP="00BC4B63">
      <w:pPr>
        <w:pStyle w:val="NumbersLvl2"/>
        <w:tabs>
          <w:tab w:val="clear" w:pos="1418"/>
        </w:tabs>
        <w:rPr>
          <w:rFonts w:cs="Arial"/>
          <w:color w:val="auto"/>
          <w:szCs w:val="22"/>
        </w:rPr>
      </w:pPr>
      <w:bookmarkStart w:id="113" w:name="_Ref463461075"/>
      <w:r>
        <w:rPr>
          <w:rFonts w:cs="Arial"/>
          <w:color w:val="auto"/>
          <w:szCs w:val="22"/>
        </w:rPr>
        <w:t>35.5</w:t>
      </w:r>
      <w:r>
        <w:rPr>
          <w:rFonts w:cs="Arial"/>
          <w:color w:val="auto"/>
          <w:szCs w:val="22"/>
        </w:rPr>
        <w:tab/>
      </w:r>
      <w:r w:rsidRPr="00CA7C98">
        <w:rPr>
          <w:rFonts w:cs="Arial"/>
          <w:color w:val="auto"/>
          <w:szCs w:val="22"/>
        </w:rPr>
        <w:t xml:space="preserve">If </w:t>
      </w:r>
      <w:r w:rsidR="000F7899" w:rsidRPr="00CA7C98">
        <w:rPr>
          <w:rFonts w:cs="Arial"/>
          <w:color w:val="auto"/>
          <w:szCs w:val="22"/>
        </w:rPr>
        <w:t>C</w:t>
      </w:r>
      <w:r w:rsidRPr="00CA7C98">
        <w:rPr>
          <w:rFonts w:cs="Arial"/>
          <w:color w:val="auto"/>
          <w:szCs w:val="22"/>
        </w:rPr>
        <w:t>lause 35.4 applies</w:t>
      </w:r>
      <w:r w:rsidR="00BC4B63" w:rsidRPr="00CA7C98">
        <w:rPr>
          <w:rFonts w:cs="Arial"/>
          <w:color w:val="auto"/>
          <w:szCs w:val="22"/>
        </w:rPr>
        <w:t>,</w:t>
      </w:r>
      <w:r w:rsidRPr="00CA7C98">
        <w:rPr>
          <w:rFonts w:cs="Arial"/>
          <w:color w:val="auto"/>
          <w:szCs w:val="22"/>
        </w:rPr>
        <w:t xml:space="preserve"> and the Authority wishes to take action, the Authority's Representative shall notify the Contractor's Representative of the following:</w:t>
      </w:r>
      <w:bookmarkEnd w:id="113"/>
    </w:p>
    <w:p w14:paraId="32E509BB" w14:textId="77777777" w:rsidR="005E759E" w:rsidRPr="00CA7C98" w:rsidRDefault="005E759E" w:rsidP="005E759E">
      <w:pPr>
        <w:pStyle w:val="NumbersLvl3"/>
        <w:numPr>
          <w:ilvl w:val="0"/>
          <w:numId w:val="34"/>
        </w:numPr>
        <w:ind w:left="1843" w:hanging="425"/>
        <w:rPr>
          <w:rFonts w:cs="Arial"/>
          <w:szCs w:val="22"/>
        </w:rPr>
      </w:pPr>
      <w:r w:rsidRPr="00CA7C98">
        <w:rPr>
          <w:rFonts w:cs="Arial"/>
          <w:szCs w:val="22"/>
        </w:rPr>
        <w:t xml:space="preserve">the action it wishes to take; </w:t>
      </w:r>
    </w:p>
    <w:p w14:paraId="32E509BC" w14:textId="77777777" w:rsidR="005E759E" w:rsidRPr="00CA7C98" w:rsidRDefault="005E759E" w:rsidP="005E759E">
      <w:pPr>
        <w:pStyle w:val="NumbersLvl3"/>
        <w:numPr>
          <w:ilvl w:val="0"/>
          <w:numId w:val="34"/>
        </w:numPr>
        <w:ind w:left="1843" w:hanging="425"/>
        <w:rPr>
          <w:rFonts w:cs="Arial"/>
          <w:szCs w:val="22"/>
        </w:rPr>
      </w:pPr>
      <w:r w:rsidRPr="00CA7C98">
        <w:rPr>
          <w:rFonts w:cs="Arial"/>
          <w:szCs w:val="22"/>
        </w:rPr>
        <w:t xml:space="preserve">the reason for such action; </w:t>
      </w:r>
    </w:p>
    <w:p w14:paraId="32E509BD" w14:textId="77777777" w:rsidR="005E759E" w:rsidRPr="00CA7C98" w:rsidRDefault="005E759E" w:rsidP="005E759E">
      <w:pPr>
        <w:pStyle w:val="NumbersLvl3"/>
        <w:numPr>
          <w:ilvl w:val="0"/>
          <w:numId w:val="34"/>
        </w:numPr>
        <w:ind w:left="1843" w:hanging="425"/>
        <w:rPr>
          <w:rFonts w:cs="Arial"/>
          <w:szCs w:val="22"/>
        </w:rPr>
      </w:pPr>
      <w:r w:rsidRPr="00CA7C98">
        <w:rPr>
          <w:rFonts w:cs="Arial"/>
          <w:szCs w:val="22"/>
        </w:rPr>
        <w:t xml:space="preserve">the date it wishes to commence such action; </w:t>
      </w:r>
    </w:p>
    <w:p w14:paraId="32E509BE" w14:textId="77777777" w:rsidR="005E759E" w:rsidRPr="00CA7C98" w:rsidRDefault="005E759E" w:rsidP="005E759E">
      <w:pPr>
        <w:pStyle w:val="NumbersLvl3"/>
        <w:numPr>
          <w:ilvl w:val="0"/>
          <w:numId w:val="34"/>
        </w:numPr>
        <w:ind w:left="1843" w:hanging="425"/>
        <w:rPr>
          <w:rFonts w:cs="Arial"/>
          <w:szCs w:val="22"/>
        </w:rPr>
      </w:pPr>
      <w:bookmarkStart w:id="114" w:name="_Ref463461297"/>
      <w:r w:rsidRPr="00CA7C98">
        <w:rPr>
          <w:rFonts w:cs="Arial"/>
          <w:szCs w:val="22"/>
        </w:rPr>
        <w:t>the time period which it believes shall be necessary for such action; and</w:t>
      </w:r>
      <w:bookmarkEnd w:id="114"/>
    </w:p>
    <w:p w14:paraId="32E509BF" w14:textId="77777777" w:rsidR="005E759E" w:rsidRPr="00CA7C98" w:rsidRDefault="005E759E" w:rsidP="005E759E">
      <w:pPr>
        <w:pStyle w:val="NumbersLvl3"/>
        <w:numPr>
          <w:ilvl w:val="0"/>
          <w:numId w:val="34"/>
        </w:numPr>
        <w:ind w:left="1843" w:hanging="425"/>
        <w:rPr>
          <w:rFonts w:cs="Arial"/>
          <w:szCs w:val="22"/>
        </w:rPr>
      </w:pPr>
      <w:r w:rsidRPr="00CA7C98">
        <w:rPr>
          <w:rFonts w:cs="Arial"/>
          <w:szCs w:val="22"/>
        </w:rPr>
        <w:t>to the extent practicable, the effect on the Contractor and its obligation to provide the Services during the period such action is being taken.</w:t>
      </w:r>
    </w:p>
    <w:p w14:paraId="32E509C0" w14:textId="0E76C0F8" w:rsidR="005E759E" w:rsidRPr="005E759E" w:rsidRDefault="00174CCB" w:rsidP="00174CCB">
      <w:pPr>
        <w:pStyle w:val="NumbersLvl2"/>
        <w:tabs>
          <w:tab w:val="clear" w:pos="1418"/>
        </w:tabs>
        <w:rPr>
          <w:rFonts w:cs="Arial"/>
          <w:color w:val="auto"/>
          <w:szCs w:val="22"/>
        </w:rPr>
      </w:pPr>
      <w:bookmarkStart w:id="115" w:name="_Ref463461085"/>
      <w:r w:rsidRPr="00CA7C98">
        <w:rPr>
          <w:rFonts w:cs="Arial"/>
          <w:color w:val="auto"/>
          <w:szCs w:val="22"/>
        </w:rPr>
        <w:t>35.6</w:t>
      </w:r>
      <w:r w:rsidRPr="00CA7C98">
        <w:rPr>
          <w:rFonts w:cs="Arial"/>
          <w:color w:val="auto"/>
          <w:szCs w:val="22"/>
        </w:rPr>
        <w:tab/>
      </w:r>
      <w:r w:rsidR="005E759E" w:rsidRPr="00CA7C98">
        <w:rPr>
          <w:rFonts w:cs="Arial"/>
          <w:color w:val="auto"/>
          <w:szCs w:val="22"/>
        </w:rPr>
        <w:t xml:space="preserve">Following service of such notice, the Authority shall take such action as notified under </w:t>
      </w:r>
      <w:r w:rsidR="00BA21F7" w:rsidRPr="00CA7C98">
        <w:rPr>
          <w:rFonts w:cs="Arial"/>
          <w:color w:val="auto"/>
          <w:szCs w:val="22"/>
        </w:rPr>
        <w:t>C</w:t>
      </w:r>
      <w:r w:rsidR="005E759E" w:rsidRPr="00CA7C98">
        <w:rPr>
          <w:rFonts w:cs="Arial"/>
          <w:color w:val="auto"/>
          <w:szCs w:val="22"/>
        </w:rPr>
        <w:t>lause</w:t>
      </w:r>
      <w:r w:rsidRPr="00CA7C98">
        <w:rPr>
          <w:rFonts w:cs="Arial"/>
          <w:color w:val="auto"/>
          <w:szCs w:val="22"/>
        </w:rPr>
        <w:t xml:space="preserve"> 35.5</w:t>
      </w:r>
      <w:r w:rsidR="005E759E" w:rsidRPr="005E759E">
        <w:rPr>
          <w:rFonts w:cs="Arial"/>
          <w:color w:val="auto"/>
          <w:szCs w:val="22"/>
        </w:rPr>
        <w:t xml:space="preserve"> and any consequential additional action as it reasonably believes is necessary (together, the "Required Action") and the Contractor shall give all reasonable assistance to the Authority while it is taking the Required Action.</w:t>
      </w:r>
      <w:bookmarkEnd w:id="115"/>
    </w:p>
    <w:p w14:paraId="32E509C1" w14:textId="55B9C773" w:rsidR="005E759E" w:rsidRPr="005E759E" w:rsidRDefault="00174CCB" w:rsidP="00174CCB">
      <w:pPr>
        <w:pStyle w:val="NumbersLvl2"/>
        <w:tabs>
          <w:tab w:val="clear" w:pos="1418"/>
        </w:tabs>
        <w:rPr>
          <w:rFonts w:cs="Arial"/>
          <w:color w:val="auto"/>
          <w:szCs w:val="22"/>
        </w:rPr>
      </w:pPr>
      <w:r>
        <w:rPr>
          <w:rFonts w:cs="Arial"/>
          <w:color w:val="auto"/>
          <w:szCs w:val="22"/>
        </w:rPr>
        <w:t>35.7</w:t>
      </w:r>
      <w:r>
        <w:rPr>
          <w:rFonts w:cs="Arial"/>
          <w:color w:val="auto"/>
          <w:szCs w:val="22"/>
        </w:rPr>
        <w:tab/>
      </w:r>
      <w:r w:rsidR="005E759E" w:rsidRPr="00BC4B63">
        <w:rPr>
          <w:rFonts w:cs="Arial"/>
          <w:b/>
          <w:color w:val="auto"/>
          <w:szCs w:val="22"/>
        </w:rPr>
        <w:t>Effect of Step-In on Contractor Failure of Performance</w:t>
      </w:r>
      <w:r w:rsidR="00BC4B63">
        <w:rPr>
          <w:rFonts w:cs="Arial"/>
          <w:color w:val="auto"/>
          <w:szCs w:val="22"/>
        </w:rPr>
        <w:t xml:space="preserve">. </w:t>
      </w:r>
      <w:r w:rsidR="005E759E" w:rsidRPr="005E759E">
        <w:rPr>
          <w:rFonts w:cs="Arial"/>
          <w:color w:val="auto"/>
          <w:szCs w:val="22"/>
        </w:rPr>
        <w:t xml:space="preserve"> If the Required Action is taken as a result of a Material Breach then for so long as and to the extent that the Required Action is taken, and this prevents the Contractor from providing the Services:</w:t>
      </w:r>
    </w:p>
    <w:p w14:paraId="32E509C2" w14:textId="77777777" w:rsidR="005E759E" w:rsidRPr="005E759E" w:rsidRDefault="005E759E" w:rsidP="00923BB1">
      <w:pPr>
        <w:pStyle w:val="NumbersLvl3"/>
        <w:numPr>
          <w:ilvl w:val="0"/>
          <w:numId w:val="35"/>
        </w:numPr>
        <w:ind w:left="1843" w:hanging="425"/>
        <w:rPr>
          <w:rFonts w:cs="Arial"/>
          <w:szCs w:val="22"/>
        </w:rPr>
      </w:pPr>
      <w:r w:rsidRPr="005E759E">
        <w:rPr>
          <w:rFonts w:cs="Arial"/>
          <w:szCs w:val="22"/>
        </w:rPr>
        <w:t>the Contractor shall be relieved from its obligations to provide such part of the Services; and</w:t>
      </w:r>
    </w:p>
    <w:p w14:paraId="32E509C3" w14:textId="066D5FE9" w:rsidR="005E759E" w:rsidRPr="005E759E" w:rsidRDefault="005E759E" w:rsidP="00923BB1">
      <w:pPr>
        <w:pStyle w:val="NumbersLvl3"/>
        <w:numPr>
          <w:ilvl w:val="0"/>
          <w:numId w:val="35"/>
        </w:numPr>
        <w:ind w:left="1843" w:hanging="425"/>
        <w:rPr>
          <w:rFonts w:cs="Arial"/>
          <w:szCs w:val="22"/>
        </w:rPr>
      </w:pPr>
      <w:r w:rsidRPr="005E759E">
        <w:rPr>
          <w:rFonts w:cs="Arial"/>
          <w:szCs w:val="22"/>
        </w:rPr>
        <w:t>in respect of the period in which the Authority is taking Required Action, the Contract Price due from the Authority to the Contractor shall be adjusted accordingly</w:t>
      </w:r>
      <w:r w:rsidR="00BC4B63">
        <w:rPr>
          <w:rFonts w:cs="Arial"/>
          <w:szCs w:val="22"/>
        </w:rPr>
        <w:t>,</w:t>
      </w:r>
      <w:r w:rsidRPr="005E759E">
        <w:rPr>
          <w:rFonts w:cs="Arial"/>
          <w:szCs w:val="22"/>
        </w:rPr>
        <w:t xml:space="preserve"> and the Contractor shall pay to the Authority any costs incurred by it taking the Required Action to the extent such costs are in excess of the Contract Price which would have been due to the Contractor if the Contractor had been providing the Services affected by the Required Action.</w:t>
      </w:r>
    </w:p>
    <w:p w14:paraId="32E509C4" w14:textId="7DBEEABE" w:rsidR="005E759E" w:rsidRPr="00CA7C98" w:rsidRDefault="00923BB1" w:rsidP="00923BB1">
      <w:pPr>
        <w:pStyle w:val="NumbersLvl2"/>
        <w:tabs>
          <w:tab w:val="clear" w:pos="1418"/>
        </w:tabs>
        <w:rPr>
          <w:rFonts w:cs="Arial"/>
          <w:color w:val="auto"/>
          <w:szCs w:val="22"/>
        </w:rPr>
      </w:pPr>
      <w:bookmarkStart w:id="116" w:name="_Ref463461208"/>
      <w:r>
        <w:rPr>
          <w:rFonts w:cs="Arial"/>
          <w:color w:val="auto"/>
          <w:szCs w:val="22"/>
        </w:rPr>
        <w:lastRenderedPageBreak/>
        <w:t>35.8</w:t>
      </w:r>
      <w:r>
        <w:rPr>
          <w:rFonts w:cs="Arial"/>
          <w:color w:val="auto"/>
          <w:szCs w:val="22"/>
        </w:rPr>
        <w:tab/>
      </w:r>
      <w:r w:rsidRPr="00CA7C98">
        <w:rPr>
          <w:rFonts w:cs="Arial"/>
          <w:color w:val="auto"/>
          <w:szCs w:val="22"/>
        </w:rPr>
        <w:t>T</w:t>
      </w:r>
      <w:r w:rsidR="005E759E" w:rsidRPr="00CA7C98">
        <w:rPr>
          <w:rFonts w:cs="Arial"/>
          <w:color w:val="auto"/>
          <w:szCs w:val="22"/>
        </w:rPr>
        <w:t xml:space="preserve">he Authority’s right to take any Required Action for Material Breach under </w:t>
      </w:r>
      <w:r w:rsidR="00BA21F7" w:rsidRPr="00CA7C98">
        <w:rPr>
          <w:rFonts w:cs="Arial"/>
          <w:color w:val="auto"/>
          <w:szCs w:val="22"/>
        </w:rPr>
        <w:t>C</w:t>
      </w:r>
      <w:r w:rsidR="005E759E" w:rsidRPr="00CA7C98">
        <w:rPr>
          <w:rFonts w:cs="Arial"/>
          <w:color w:val="auto"/>
          <w:szCs w:val="22"/>
        </w:rPr>
        <w:t>lause</w:t>
      </w:r>
      <w:r w:rsidR="00BA21F7" w:rsidRPr="00CA7C98">
        <w:rPr>
          <w:rFonts w:cs="Arial"/>
          <w:color w:val="auto"/>
          <w:szCs w:val="22"/>
        </w:rPr>
        <w:t xml:space="preserve"> 35.7</w:t>
      </w:r>
      <w:r w:rsidR="00BC4B63" w:rsidRPr="00CA7C98">
        <w:rPr>
          <w:rFonts w:cs="Arial"/>
          <w:color w:val="auto"/>
          <w:szCs w:val="22"/>
        </w:rPr>
        <w:t xml:space="preserve"> </w:t>
      </w:r>
      <w:r w:rsidR="005E759E" w:rsidRPr="00CA7C98">
        <w:rPr>
          <w:rFonts w:cs="Arial"/>
          <w:color w:val="auto"/>
          <w:szCs w:val="22"/>
        </w:rPr>
        <w:t xml:space="preserve">does not waive the Authority’s right to terminate in accordance with </w:t>
      </w:r>
      <w:r w:rsidR="00BA21F7" w:rsidRPr="00CA7C98">
        <w:rPr>
          <w:rFonts w:cs="Arial"/>
          <w:color w:val="auto"/>
          <w:szCs w:val="22"/>
        </w:rPr>
        <w:t>Condition</w:t>
      </w:r>
      <w:r w:rsidRPr="00CA7C98">
        <w:rPr>
          <w:rFonts w:cs="Arial"/>
          <w:color w:val="auto"/>
          <w:szCs w:val="22"/>
        </w:rPr>
        <w:t xml:space="preserve"> 17</w:t>
      </w:r>
      <w:r w:rsidR="005E759E" w:rsidRPr="00CA7C98">
        <w:rPr>
          <w:rFonts w:cs="Arial"/>
          <w:color w:val="auto"/>
          <w:szCs w:val="22"/>
        </w:rPr>
        <w:t xml:space="preserve"> (Performance Management).</w:t>
      </w:r>
      <w:bookmarkEnd w:id="116"/>
    </w:p>
    <w:p w14:paraId="32E509C5" w14:textId="6DD96B70" w:rsidR="005E759E" w:rsidRPr="005E759E" w:rsidRDefault="00923BB1" w:rsidP="00923BB1">
      <w:pPr>
        <w:pStyle w:val="NumbersLvl2"/>
        <w:tabs>
          <w:tab w:val="clear" w:pos="1418"/>
        </w:tabs>
        <w:rPr>
          <w:rFonts w:cs="Arial"/>
          <w:color w:val="auto"/>
          <w:szCs w:val="22"/>
        </w:rPr>
      </w:pPr>
      <w:bookmarkStart w:id="117" w:name="_Ref463461003"/>
      <w:r w:rsidRPr="00CA7C98">
        <w:rPr>
          <w:rFonts w:cs="Arial"/>
          <w:color w:val="auto"/>
          <w:szCs w:val="22"/>
        </w:rPr>
        <w:t>35.9</w:t>
      </w:r>
      <w:r w:rsidRPr="00CA7C98">
        <w:rPr>
          <w:rFonts w:cs="Arial"/>
          <w:color w:val="auto"/>
          <w:szCs w:val="22"/>
        </w:rPr>
        <w:tab/>
      </w:r>
      <w:r w:rsidR="005E759E" w:rsidRPr="00CA7C98">
        <w:rPr>
          <w:rFonts w:cs="Arial"/>
          <w:b/>
          <w:color w:val="auto"/>
          <w:szCs w:val="22"/>
        </w:rPr>
        <w:t>Effect of Step-In Without Contractor Failure of Performance</w:t>
      </w:r>
      <w:r w:rsidR="00BC4B63" w:rsidRPr="00CA7C98">
        <w:rPr>
          <w:rFonts w:cs="Arial"/>
          <w:color w:val="auto"/>
          <w:szCs w:val="22"/>
        </w:rPr>
        <w:t xml:space="preserve">. </w:t>
      </w:r>
      <w:r w:rsidR="005E759E" w:rsidRPr="00CA7C98">
        <w:rPr>
          <w:rFonts w:cs="Arial"/>
          <w:color w:val="auto"/>
          <w:szCs w:val="22"/>
        </w:rPr>
        <w:t xml:space="preserve"> Subject to </w:t>
      </w:r>
      <w:r w:rsidR="00BA21F7" w:rsidRPr="00CA7C98">
        <w:rPr>
          <w:rFonts w:cs="Arial"/>
          <w:color w:val="auto"/>
          <w:szCs w:val="22"/>
        </w:rPr>
        <w:t>C</w:t>
      </w:r>
      <w:r w:rsidR="005E759E" w:rsidRPr="00CA7C98">
        <w:rPr>
          <w:rFonts w:cs="Arial"/>
          <w:color w:val="auto"/>
          <w:szCs w:val="22"/>
        </w:rPr>
        <w:t>lause</w:t>
      </w:r>
      <w:r w:rsidRPr="00BA21F7">
        <w:rPr>
          <w:rFonts w:cs="Arial"/>
          <w:color w:val="auto"/>
          <w:szCs w:val="22"/>
        </w:rPr>
        <w:t xml:space="preserve"> 35.5d</w:t>
      </w:r>
      <w:r w:rsidR="005E759E" w:rsidRPr="005E759E">
        <w:rPr>
          <w:rFonts w:cs="Arial"/>
          <w:color w:val="auto"/>
          <w:szCs w:val="22"/>
        </w:rPr>
        <w:t>, if the Required Action is taken other than as a result of a breach of the obligations of the Contractor under this Contract, then for so long as and to the extent that the Required Action is taken, and this prevents the Contractor from providing any part of the Services:</w:t>
      </w:r>
      <w:bookmarkEnd w:id="117"/>
    </w:p>
    <w:p w14:paraId="32E509C6" w14:textId="77777777" w:rsidR="005E759E" w:rsidRPr="005E759E" w:rsidRDefault="005E759E" w:rsidP="00923BB1">
      <w:pPr>
        <w:pStyle w:val="NumbersLvl3"/>
        <w:numPr>
          <w:ilvl w:val="0"/>
          <w:numId w:val="36"/>
        </w:numPr>
        <w:ind w:left="1843" w:hanging="436"/>
        <w:rPr>
          <w:rFonts w:cs="Arial"/>
          <w:szCs w:val="22"/>
        </w:rPr>
      </w:pPr>
      <w:r w:rsidRPr="005E759E">
        <w:rPr>
          <w:rFonts w:cs="Arial"/>
          <w:szCs w:val="22"/>
        </w:rPr>
        <w:t>the Contractor shall be relieved from its obligations to provide such part of the Services; and</w:t>
      </w:r>
    </w:p>
    <w:p w14:paraId="32E509C7" w14:textId="77777777" w:rsidR="005E759E" w:rsidRPr="005E759E" w:rsidRDefault="005E759E" w:rsidP="00923BB1">
      <w:pPr>
        <w:pStyle w:val="NumbersLvl3"/>
        <w:numPr>
          <w:ilvl w:val="0"/>
          <w:numId w:val="36"/>
        </w:numPr>
        <w:ind w:left="1843" w:hanging="436"/>
        <w:rPr>
          <w:rFonts w:cs="Arial"/>
          <w:szCs w:val="22"/>
        </w:rPr>
      </w:pPr>
      <w:r w:rsidRPr="005E759E">
        <w:rPr>
          <w:rFonts w:cs="Arial"/>
          <w:szCs w:val="22"/>
        </w:rPr>
        <w:t>in respect of the period in which the Authority is taking the Required Action and provided that the Contractor provides the Authority with reasonable assistance (such assistance to be at the expense of the Authority to the extent incremental costs are incurred), the Contract Price due from the Authority to the Contractor shall equal the amount the Contractor would receive if it were satisfying all its obligations and providing the Services affected by the Required Action in full over that period.</w:t>
      </w:r>
    </w:p>
    <w:p w14:paraId="32E509C8" w14:textId="6C82062C" w:rsidR="005E759E" w:rsidRPr="005E759E" w:rsidRDefault="00923BB1" w:rsidP="00923BB1">
      <w:pPr>
        <w:pStyle w:val="NumbersLvl2"/>
        <w:tabs>
          <w:tab w:val="clear" w:pos="1418"/>
        </w:tabs>
        <w:rPr>
          <w:rFonts w:cs="Arial"/>
          <w:color w:val="auto"/>
          <w:szCs w:val="22"/>
        </w:rPr>
      </w:pPr>
      <w:r>
        <w:rPr>
          <w:rFonts w:cs="Arial"/>
          <w:color w:val="auto"/>
          <w:szCs w:val="22"/>
        </w:rPr>
        <w:t>35.10</w:t>
      </w:r>
      <w:r>
        <w:rPr>
          <w:rFonts w:cs="Arial"/>
          <w:color w:val="auto"/>
          <w:szCs w:val="22"/>
        </w:rPr>
        <w:tab/>
      </w:r>
      <w:r w:rsidR="005E759E" w:rsidRPr="00BC4B63">
        <w:rPr>
          <w:rFonts w:cs="Arial"/>
          <w:b/>
          <w:color w:val="auto"/>
          <w:szCs w:val="22"/>
        </w:rPr>
        <w:t>Authority Step-Out</w:t>
      </w:r>
      <w:r w:rsidR="00BC4B63">
        <w:rPr>
          <w:rFonts w:cs="Arial"/>
          <w:color w:val="auto"/>
          <w:szCs w:val="22"/>
        </w:rPr>
        <w:t>.  T</w:t>
      </w:r>
      <w:r w:rsidR="005E759E" w:rsidRPr="005E759E">
        <w:rPr>
          <w:rFonts w:cs="Arial"/>
          <w:color w:val="auto"/>
          <w:szCs w:val="22"/>
        </w:rPr>
        <w:t>he Authority's Local Representative may at any time during the period of the Required Action notify the Contractor's Corporate Representative that the Authority wishes to cease the Required Action and the date on which it intends to cease the Required Action.</w:t>
      </w:r>
    </w:p>
    <w:p w14:paraId="32E509C9" w14:textId="77777777" w:rsidR="005E759E" w:rsidRPr="005E759E" w:rsidRDefault="00923BB1" w:rsidP="00923BB1">
      <w:pPr>
        <w:pStyle w:val="NumbersLvl2"/>
        <w:tabs>
          <w:tab w:val="clear" w:pos="1418"/>
        </w:tabs>
        <w:rPr>
          <w:rFonts w:cs="Arial"/>
          <w:color w:val="auto"/>
          <w:szCs w:val="22"/>
        </w:rPr>
      </w:pPr>
      <w:r>
        <w:rPr>
          <w:rFonts w:cs="Arial"/>
          <w:color w:val="auto"/>
          <w:szCs w:val="22"/>
        </w:rPr>
        <w:t>35.11</w:t>
      </w:r>
      <w:r>
        <w:rPr>
          <w:rFonts w:cs="Arial"/>
          <w:color w:val="auto"/>
          <w:szCs w:val="22"/>
        </w:rPr>
        <w:tab/>
      </w:r>
      <w:r w:rsidR="005E759E" w:rsidRPr="005E759E">
        <w:rPr>
          <w:rFonts w:cs="Arial"/>
          <w:color w:val="auto"/>
          <w:szCs w:val="22"/>
        </w:rPr>
        <w:t>On the date on which the Required Action ceases:</w:t>
      </w:r>
    </w:p>
    <w:p w14:paraId="32E509CA" w14:textId="6C7EF04E" w:rsidR="005E759E" w:rsidRPr="005E759E" w:rsidRDefault="005E759E" w:rsidP="00923BB1">
      <w:pPr>
        <w:pStyle w:val="NumbersLvl3"/>
        <w:numPr>
          <w:ilvl w:val="0"/>
          <w:numId w:val="37"/>
        </w:numPr>
        <w:ind w:left="1843" w:hanging="425"/>
        <w:rPr>
          <w:rFonts w:cs="Arial"/>
          <w:szCs w:val="22"/>
        </w:rPr>
      </w:pPr>
      <w:r w:rsidRPr="005E759E">
        <w:rPr>
          <w:rFonts w:cs="Arial"/>
          <w:szCs w:val="22"/>
        </w:rPr>
        <w:t xml:space="preserve">the Authority will be released from all of its obligations and liabilities in relation to the Required Action arising prior to the cessation of the Required Action other than its obligations to pay the Contractor pursuant to this </w:t>
      </w:r>
      <w:r w:rsidR="00BA21F7" w:rsidRPr="00CA7C98">
        <w:rPr>
          <w:rFonts w:cs="Arial"/>
          <w:szCs w:val="22"/>
        </w:rPr>
        <w:t>Condition</w:t>
      </w:r>
      <w:r w:rsidR="00923BB1" w:rsidRPr="00CA7C98">
        <w:rPr>
          <w:rFonts w:cs="Arial"/>
          <w:szCs w:val="22"/>
        </w:rPr>
        <w:t xml:space="preserve"> 35</w:t>
      </w:r>
      <w:r w:rsidRPr="005E759E">
        <w:rPr>
          <w:rFonts w:cs="Arial"/>
          <w:szCs w:val="22"/>
        </w:rPr>
        <w:t>; and</w:t>
      </w:r>
    </w:p>
    <w:p w14:paraId="32E509CB" w14:textId="77777777" w:rsidR="005E759E" w:rsidRPr="005E759E" w:rsidRDefault="005E759E" w:rsidP="00923BB1">
      <w:pPr>
        <w:pStyle w:val="NumbersLvl3"/>
        <w:numPr>
          <w:ilvl w:val="0"/>
          <w:numId w:val="37"/>
        </w:numPr>
        <w:ind w:left="1843" w:hanging="425"/>
        <w:rPr>
          <w:rFonts w:cs="Arial"/>
          <w:szCs w:val="22"/>
        </w:rPr>
      </w:pPr>
      <w:r w:rsidRPr="005E759E">
        <w:rPr>
          <w:rFonts w:cs="Arial"/>
          <w:szCs w:val="22"/>
        </w:rPr>
        <w:t>The Contractor shall resume provision of all or any part of the Services which were the subject of the Required Action.</w:t>
      </w:r>
    </w:p>
    <w:p w14:paraId="32E509CC" w14:textId="77777777" w:rsidR="00923BB1" w:rsidRDefault="00923BB1">
      <w:pPr>
        <w:spacing w:after="160" w:line="259" w:lineRule="auto"/>
        <w:rPr>
          <w:rFonts w:cs="Arial"/>
          <w:b/>
        </w:rPr>
      </w:pPr>
      <w:r>
        <w:rPr>
          <w:rFonts w:cs="Arial"/>
          <w:b/>
        </w:rPr>
        <w:br w:type="page"/>
      </w:r>
    </w:p>
    <w:p w14:paraId="32E509CD" w14:textId="77777777" w:rsidR="005E759E" w:rsidRDefault="005E759E" w:rsidP="005E759E">
      <w:pPr>
        <w:rPr>
          <w:rFonts w:cs="Arial"/>
          <w:b/>
        </w:rPr>
      </w:pPr>
    </w:p>
    <w:p w14:paraId="32E509CE" w14:textId="77777777" w:rsidR="00923BB1" w:rsidRDefault="00923BB1" w:rsidP="005E759E">
      <w:pPr>
        <w:rPr>
          <w:rFonts w:cs="Arial"/>
          <w:b/>
        </w:rPr>
      </w:pPr>
    </w:p>
    <w:p w14:paraId="32E509CF" w14:textId="77777777" w:rsidR="00923BB1" w:rsidRDefault="00923BB1" w:rsidP="005E759E">
      <w:pPr>
        <w:rPr>
          <w:rFonts w:cs="Arial"/>
          <w:b/>
        </w:rPr>
      </w:pPr>
    </w:p>
    <w:p w14:paraId="32E509D0" w14:textId="77777777" w:rsidR="00923BB1" w:rsidRDefault="00923BB1" w:rsidP="005E759E">
      <w:pPr>
        <w:rPr>
          <w:rFonts w:cs="Arial"/>
          <w:b/>
        </w:rPr>
      </w:pPr>
    </w:p>
    <w:p w14:paraId="32E509D1" w14:textId="77777777" w:rsidR="00923BB1" w:rsidRDefault="00923BB1" w:rsidP="005E759E">
      <w:pPr>
        <w:rPr>
          <w:rFonts w:cs="Arial"/>
          <w:b/>
        </w:rPr>
      </w:pPr>
    </w:p>
    <w:p w14:paraId="32E509D2" w14:textId="77777777" w:rsidR="00923BB1" w:rsidRDefault="00923BB1" w:rsidP="005E759E">
      <w:pPr>
        <w:rPr>
          <w:rFonts w:cs="Arial"/>
          <w:b/>
        </w:rPr>
      </w:pPr>
    </w:p>
    <w:p w14:paraId="32E509D3" w14:textId="77777777" w:rsidR="00923BB1" w:rsidRDefault="00923BB1" w:rsidP="005E759E">
      <w:pPr>
        <w:rPr>
          <w:rFonts w:cs="Arial"/>
          <w:b/>
        </w:rPr>
      </w:pPr>
    </w:p>
    <w:p w14:paraId="32E509D4" w14:textId="77777777" w:rsidR="00923BB1" w:rsidRDefault="00923BB1" w:rsidP="005E759E">
      <w:pPr>
        <w:rPr>
          <w:rFonts w:cs="Arial"/>
          <w:b/>
        </w:rPr>
      </w:pPr>
    </w:p>
    <w:p w14:paraId="32E509D5" w14:textId="77777777" w:rsidR="00923BB1" w:rsidRDefault="00923BB1" w:rsidP="005E759E">
      <w:pPr>
        <w:rPr>
          <w:rFonts w:cs="Arial"/>
          <w:b/>
        </w:rPr>
      </w:pPr>
    </w:p>
    <w:p w14:paraId="32E509D6" w14:textId="77777777" w:rsidR="00923BB1" w:rsidRDefault="00923BB1" w:rsidP="005E759E">
      <w:pPr>
        <w:rPr>
          <w:rFonts w:cs="Arial"/>
          <w:b/>
        </w:rPr>
      </w:pPr>
    </w:p>
    <w:p w14:paraId="32E509D7" w14:textId="77777777" w:rsidR="00923BB1" w:rsidRDefault="00923BB1" w:rsidP="005E759E">
      <w:pPr>
        <w:rPr>
          <w:rFonts w:cs="Arial"/>
          <w:b/>
        </w:rPr>
      </w:pPr>
    </w:p>
    <w:p w14:paraId="32E509D8" w14:textId="77777777" w:rsidR="00923BB1" w:rsidRDefault="00923BB1" w:rsidP="005E759E">
      <w:pPr>
        <w:rPr>
          <w:rFonts w:cs="Arial"/>
          <w:b/>
        </w:rPr>
      </w:pPr>
    </w:p>
    <w:p w14:paraId="32E509D9" w14:textId="77777777" w:rsidR="00923BB1" w:rsidRDefault="00923BB1" w:rsidP="005E759E">
      <w:pPr>
        <w:rPr>
          <w:rFonts w:cs="Arial"/>
          <w:b/>
        </w:rPr>
      </w:pPr>
    </w:p>
    <w:p w14:paraId="32E509DA" w14:textId="77777777" w:rsidR="00923BB1" w:rsidRDefault="00923BB1" w:rsidP="005E759E">
      <w:pPr>
        <w:rPr>
          <w:rFonts w:cs="Arial"/>
          <w:b/>
        </w:rPr>
      </w:pPr>
    </w:p>
    <w:p w14:paraId="32E509DB" w14:textId="77777777" w:rsidR="00923BB1" w:rsidRDefault="00923BB1" w:rsidP="005E759E">
      <w:pPr>
        <w:rPr>
          <w:rFonts w:cs="Arial"/>
          <w:b/>
        </w:rPr>
      </w:pPr>
    </w:p>
    <w:p w14:paraId="32E509DC" w14:textId="77777777" w:rsidR="00923BB1" w:rsidRDefault="00923BB1" w:rsidP="005E759E">
      <w:pPr>
        <w:rPr>
          <w:rFonts w:cs="Arial"/>
          <w:b/>
        </w:rPr>
      </w:pPr>
    </w:p>
    <w:p w14:paraId="32E509DD" w14:textId="77777777" w:rsidR="00923BB1" w:rsidRDefault="00923BB1" w:rsidP="005E759E">
      <w:pPr>
        <w:rPr>
          <w:rFonts w:cs="Arial"/>
          <w:b/>
        </w:rPr>
      </w:pPr>
    </w:p>
    <w:p w14:paraId="32E509DE" w14:textId="77777777" w:rsidR="00923BB1" w:rsidRDefault="00923BB1" w:rsidP="005E759E">
      <w:pPr>
        <w:rPr>
          <w:rFonts w:cs="Arial"/>
          <w:b/>
        </w:rPr>
      </w:pPr>
    </w:p>
    <w:p w14:paraId="32E509DF" w14:textId="77777777" w:rsidR="00923BB1" w:rsidRDefault="00923BB1" w:rsidP="005E759E">
      <w:pPr>
        <w:rPr>
          <w:rFonts w:cs="Arial"/>
          <w:b/>
        </w:rPr>
      </w:pPr>
    </w:p>
    <w:p w14:paraId="32E509E1" w14:textId="53B1A903" w:rsidR="00923BB1" w:rsidRDefault="00923BB1" w:rsidP="005E759E">
      <w:pPr>
        <w:rPr>
          <w:rFonts w:cs="Arial"/>
          <w:b/>
        </w:rPr>
      </w:pPr>
    </w:p>
    <w:p w14:paraId="32E509E2" w14:textId="77777777" w:rsidR="00923BB1" w:rsidRDefault="00923BB1" w:rsidP="00923BB1">
      <w:pPr>
        <w:jc w:val="center"/>
        <w:rPr>
          <w:rFonts w:cs="Arial"/>
          <w:b/>
        </w:rPr>
      </w:pPr>
      <w:r>
        <w:rPr>
          <w:rFonts w:cs="Arial"/>
          <w:b/>
        </w:rPr>
        <w:t>THIS PAGE IS INTENTIONALLY BLANK</w:t>
      </w:r>
    </w:p>
    <w:p w14:paraId="32E509E3" w14:textId="77777777" w:rsidR="00923BB1" w:rsidRDefault="00923BB1">
      <w:pPr>
        <w:spacing w:after="160" w:line="259" w:lineRule="auto"/>
        <w:rPr>
          <w:rFonts w:cs="Arial"/>
          <w:b/>
        </w:rPr>
      </w:pPr>
      <w:r>
        <w:rPr>
          <w:rFonts w:cs="Arial"/>
          <w:b/>
        </w:rPr>
        <w:br w:type="page"/>
      </w:r>
    </w:p>
    <w:p w14:paraId="32E509E4" w14:textId="77777777" w:rsidR="00923BB1" w:rsidRPr="00923BB1" w:rsidRDefault="00923BB1" w:rsidP="00923BB1">
      <w:pPr>
        <w:pStyle w:val="Heading2"/>
        <w:keepNext w:val="0"/>
        <w:keepLines w:val="0"/>
        <w:spacing w:before="120" w:after="120"/>
        <w:ind w:left="567" w:hanging="567"/>
        <w:rPr>
          <w:rFonts w:ascii="Arial" w:hAnsi="Arial" w:cs="Arial"/>
          <w:b/>
          <w:color w:val="auto"/>
          <w:sz w:val="22"/>
          <w:szCs w:val="22"/>
        </w:rPr>
      </w:pPr>
      <w:bookmarkStart w:id="118" w:name="_Toc483318872"/>
      <w:bookmarkStart w:id="119" w:name="_Toc503953253"/>
      <w:r>
        <w:rPr>
          <w:rFonts w:ascii="Arial" w:hAnsi="Arial" w:cs="Arial"/>
          <w:b/>
          <w:color w:val="auto"/>
          <w:sz w:val="22"/>
          <w:szCs w:val="22"/>
        </w:rPr>
        <w:lastRenderedPageBreak/>
        <w:t>36.</w:t>
      </w:r>
      <w:r>
        <w:rPr>
          <w:rFonts w:ascii="Arial" w:hAnsi="Arial" w:cs="Arial"/>
          <w:b/>
          <w:color w:val="auto"/>
          <w:sz w:val="22"/>
          <w:szCs w:val="22"/>
        </w:rPr>
        <w:tab/>
      </w:r>
      <w:r w:rsidRPr="00923BB1">
        <w:rPr>
          <w:rFonts w:ascii="Arial" w:hAnsi="Arial" w:cs="Arial"/>
          <w:b/>
          <w:color w:val="auto"/>
          <w:sz w:val="22"/>
          <w:szCs w:val="22"/>
          <w:u w:val="single"/>
        </w:rPr>
        <w:t>PROCEDURE FOR DEALING WITH ACCIDENTS &amp; INCIDENTS OCCURRING ON GOVERNMENT PROPERTY</w:t>
      </w:r>
      <w:bookmarkEnd w:id="118"/>
      <w:bookmarkEnd w:id="119"/>
    </w:p>
    <w:p w14:paraId="32E509E5" w14:textId="77777777" w:rsidR="00923BB1" w:rsidRPr="00923BB1" w:rsidRDefault="00923BB1" w:rsidP="00923BB1">
      <w:pPr>
        <w:pStyle w:val="NumbersLvl2"/>
        <w:tabs>
          <w:tab w:val="clear" w:pos="1418"/>
        </w:tabs>
        <w:rPr>
          <w:rFonts w:cs="Arial"/>
          <w:color w:val="auto"/>
          <w:szCs w:val="22"/>
        </w:rPr>
      </w:pPr>
      <w:r>
        <w:rPr>
          <w:rFonts w:cs="Arial"/>
          <w:color w:val="auto"/>
          <w:szCs w:val="22"/>
        </w:rPr>
        <w:t>36.1</w:t>
      </w:r>
      <w:r>
        <w:rPr>
          <w:rFonts w:cs="Arial"/>
          <w:color w:val="auto"/>
          <w:szCs w:val="22"/>
        </w:rPr>
        <w:tab/>
      </w:r>
      <w:r w:rsidRPr="00923BB1">
        <w:rPr>
          <w:rFonts w:cs="Arial"/>
          <w:color w:val="auto"/>
          <w:szCs w:val="22"/>
        </w:rPr>
        <w:t>Accidents occurring during work pursuant to the Contract at a Government Establishment shall be reported by the Contractor immediately in accordance with Station Standing Orders and Routine Orders.</w:t>
      </w:r>
    </w:p>
    <w:p w14:paraId="32E509E6" w14:textId="77777777" w:rsidR="00923BB1" w:rsidRPr="00923BB1" w:rsidRDefault="00923BB1" w:rsidP="00923BB1">
      <w:pPr>
        <w:pStyle w:val="NumbersLvl2"/>
        <w:tabs>
          <w:tab w:val="clear" w:pos="1418"/>
        </w:tabs>
        <w:rPr>
          <w:rFonts w:cs="Arial"/>
          <w:color w:val="auto"/>
          <w:szCs w:val="22"/>
        </w:rPr>
      </w:pPr>
      <w:r>
        <w:rPr>
          <w:rFonts w:cs="Arial"/>
          <w:color w:val="auto"/>
          <w:szCs w:val="22"/>
        </w:rPr>
        <w:t>36.2</w:t>
      </w:r>
      <w:r>
        <w:rPr>
          <w:rFonts w:cs="Arial"/>
          <w:color w:val="auto"/>
          <w:szCs w:val="22"/>
        </w:rPr>
        <w:tab/>
      </w:r>
      <w:r w:rsidRPr="00923BB1">
        <w:rPr>
          <w:rFonts w:cs="Arial"/>
          <w:color w:val="auto"/>
          <w:szCs w:val="22"/>
        </w:rPr>
        <w:t>The Contractor or their agent shall implement their agreed activities to deal with the immediate impact of the accident(s) or incident(s) and prepare for any subsequent restorative activities. The Contractor shall co-operate with and support the Authority’s personnel, local authorities, and Civilian Emergency Services as required in dealing with the immediate impact of the accident(s) or incidents(s).</w:t>
      </w:r>
    </w:p>
    <w:p w14:paraId="32E509E7" w14:textId="77777777" w:rsidR="00923BB1" w:rsidRPr="00923BB1" w:rsidRDefault="00923BB1" w:rsidP="00923BB1">
      <w:pPr>
        <w:pStyle w:val="NumbersLvl2"/>
        <w:tabs>
          <w:tab w:val="clear" w:pos="1418"/>
        </w:tabs>
        <w:rPr>
          <w:rFonts w:cs="Arial"/>
          <w:color w:val="auto"/>
          <w:szCs w:val="22"/>
        </w:rPr>
      </w:pPr>
      <w:r>
        <w:rPr>
          <w:rFonts w:cs="Arial"/>
          <w:color w:val="auto"/>
          <w:szCs w:val="22"/>
        </w:rPr>
        <w:t>36.3</w:t>
      </w:r>
      <w:r>
        <w:rPr>
          <w:rFonts w:cs="Arial"/>
          <w:color w:val="auto"/>
          <w:szCs w:val="22"/>
        </w:rPr>
        <w:tab/>
      </w:r>
      <w:r w:rsidRPr="00923BB1">
        <w:rPr>
          <w:rFonts w:cs="Arial"/>
          <w:color w:val="auto"/>
          <w:szCs w:val="22"/>
        </w:rPr>
        <w:t>The Contractor shall subsequently provide a comprehensive written report of the accident or incident.</w:t>
      </w:r>
    </w:p>
    <w:p w14:paraId="32E509E8" w14:textId="77777777" w:rsidR="00923BB1" w:rsidRPr="00923BB1" w:rsidRDefault="00923BB1" w:rsidP="00923BB1">
      <w:pPr>
        <w:pStyle w:val="NumbersLvl2"/>
        <w:tabs>
          <w:tab w:val="clear" w:pos="1418"/>
        </w:tabs>
        <w:rPr>
          <w:rFonts w:cs="Arial"/>
          <w:color w:val="auto"/>
          <w:szCs w:val="22"/>
        </w:rPr>
      </w:pPr>
      <w:r>
        <w:rPr>
          <w:rFonts w:cs="Arial"/>
          <w:color w:val="auto"/>
          <w:szCs w:val="22"/>
        </w:rPr>
        <w:t>36.4</w:t>
      </w:r>
      <w:r>
        <w:rPr>
          <w:rFonts w:cs="Arial"/>
          <w:color w:val="auto"/>
          <w:szCs w:val="22"/>
        </w:rPr>
        <w:tab/>
      </w:r>
      <w:r w:rsidRPr="00923BB1">
        <w:rPr>
          <w:rFonts w:cs="Arial"/>
          <w:color w:val="auto"/>
          <w:szCs w:val="22"/>
        </w:rPr>
        <w:t>Following an accident or incident, the Contractor shall make available to the Officer in Charge (OIC) of an investigation all relevant information and facilities, including access to employees to assist with any investigation.  If requested, the Contractor shall undertake an investigation and submit a written report.</w:t>
      </w:r>
    </w:p>
    <w:p w14:paraId="32E509E9" w14:textId="77777777" w:rsidR="00923BB1" w:rsidRDefault="00923BB1">
      <w:pPr>
        <w:spacing w:after="160" w:line="259" w:lineRule="auto"/>
        <w:rPr>
          <w:rFonts w:cs="Arial"/>
          <w:b/>
        </w:rPr>
      </w:pPr>
      <w:r>
        <w:rPr>
          <w:rFonts w:cs="Arial"/>
          <w:b/>
        </w:rPr>
        <w:br w:type="page"/>
      </w:r>
    </w:p>
    <w:p w14:paraId="32E509EA" w14:textId="77777777" w:rsidR="00923BB1" w:rsidRDefault="00923BB1" w:rsidP="00923BB1">
      <w:pPr>
        <w:rPr>
          <w:rFonts w:cs="Arial"/>
          <w:b/>
        </w:rPr>
      </w:pPr>
    </w:p>
    <w:p w14:paraId="32E509EB" w14:textId="77777777" w:rsidR="00923BB1" w:rsidRDefault="00923BB1" w:rsidP="00923BB1">
      <w:pPr>
        <w:rPr>
          <w:rFonts w:cs="Arial"/>
          <w:b/>
        </w:rPr>
      </w:pPr>
    </w:p>
    <w:p w14:paraId="32E509EC" w14:textId="77777777" w:rsidR="00923BB1" w:rsidRDefault="00923BB1" w:rsidP="00923BB1">
      <w:pPr>
        <w:rPr>
          <w:rFonts w:cs="Arial"/>
          <w:b/>
        </w:rPr>
      </w:pPr>
    </w:p>
    <w:p w14:paraId="32E509ED" w14:textId="77777777" w:rsidR="00923BB1" w:rsidRDefault="00923BB1" w:rsidP="00923BB1">
      <w:pPr>
        <w:rPr>
          <w:rFonts w:cs="Arial"/>
          <w:b/>
        </w:rPr>
      </w:pPr>
    </w:p>
    <w:p w14:paraId="32E509EE" w14:textId="77777777" w:rsidR="00923BB1" w:rsidRDefault="00923BB1" w:rsidP="00923BB1">
      <w:pPr>
        <w:rPr>
          <w:rFonts w:cs="Arial"/>
          <w:b/>
        </w:rPr>
      </w:pPr>
    </w:p>
    <w:p w14:paraId="32E509EF" w14:textId="77777777" w:rsidR="00923BB1" w:rsidRDefault="00923BB1" w:rsidP="00923BB1">
      <w:pPr>
        <w:rPr>
          <w:rFonts w:cs="Arial"/>
          <w:b/>
        </w:rPr>
      </w:pPr>
    </w:p>
    <w:p w14:paraId="32E509F0" w14:textId="77777777" w:rsidR="00923BB1" w:rsidRDefault="00923BB1" w:rsidP="00923BB1">
      <w:pPr>
        <w:rPr>
          <w:rFonts w:cs="Arial"/>
          <w:b/>
        </w:rPr>
      </w:pPr>
    </w:p>
    <w:p w14:paraId="32E509F1" w14:textId="77777777" w:rsidR="00923BB1" w:rsidRDefault="00923BB1" w:rsidP="00923BB1">
      <w:pPr>
        <w:rPr>
          <w:rFonts w:cs="Arial"/>
          <w:b/>
        </w:rPr>
      </w:pPr>
    </w:p>
    <w:p w14:paraId="32E509F2" w14:textId="77777777" w:rsidR="00923BB1" w:rsidRDefault="00923BB1" w:rsidP="00923BB1">
      <w:pPr>
        <w:rPr>
          <w:rFonts w:cs="Arial"/>
          <w:b/>
        </w:rPr>
      </w:pPr>
    </w:p>
    <w:p w14:paraId="32E509F3" w14:textId="77777777" w:rsidR="00923BB1" w:rsidRDefault="00923BB1" w:rsidP="00923BB1">
      <w:pPr>
        <w:rPr>
          <w:rFonts w:cs="Arial"/>
          <w:b/>
        </w:rPr>
      </w:pPr>
    </w:p>
    <w:p w14:paraId="32E509F4" w14:textId="77777777" w:rsidR="00923BB1" w:rsidRDefault="00923BB1" w:rsidP="00923BB1">
      <w:pPr>
        <w:rPr>
          <w:rFonts w:cs="Arial"/>
          <w:b/>
        </w:rPr>
      </w:pPr>
    </w:p>
    <w:p w14:paraId="32E509F5" w14:textId="77777777" w:rsidR="00923BB1" w:rsidRDefault="00923BB1" w:rsidP="00923BB1">
      <w:pPr>
        <w:rPr>
          <w:rFonts w:cs="Arial"/>
          <w:b/>
        </w:rPr>
      </w:pPr>
    </w:p>
    <w:p w14:paraId="32E509F6" w14:textId="77777777" w:rsidR="00923BB1" w:rsidRDefault="00923BB1" w:rsidP="00923BB1">
      <w:pPr>
        <w:rPr>
          <w:rFonts w:cs="Arial"/>
          <w:b/>
        </w:rPr>
      </w:pPr>
    </w:p>
    <w:p w14:paraId="32E509F7" w14:textId="77777777" w:rsidR="00923BB1" w:rsidRDefault="00923BB1" w:rsidP="00923BB1">
      <w:pPr>
        <w:rPr>
          <w:rFonts w:cs="Arial"/>
          <w:b/>
        </w:rPr>
      </w:pPr>
    </w:p>
    <w:p w14:paraId="32E509F8" w14:textId="77777777" w:rsidR="00923BB1" w:rsidRDefault="00923BB1" w:rsidP="00923BB1">
      <w:pPr>
        <w:rPr>
          <w:rFonts w:cs="Arial"/>
          <w:b/>
        </w:rPr>
      </w:pPr>
    </w:p>
    <w:p w14:paraId="32E509F9" w14:textId="77777777" w:rsidR="00923BB1" w:rsidRDefault="00923BB1" w:rsidP="00923BB1">
      <w:pPr>
        <w:rPr>
          <w:rFonts w:cs="Arial"/>
          <w:b/>
        </w:rPr>
      </w:pPr>
    </w:p>
    <w:p w14:paraId="32E509FA" w14:textId="77777777" w:rsidR="00923BB1" w:rsidRDefault="00923BB1" w:rsidP="00923BB1">
      <w:pPr>
        <w:rPr>
          <w:rFonts w:cs="Arial"/>
          <w:b/>
        </w:rPr>
      </w:pPr>
    </w:p>
    <w:p w14:paraId="32E509FB" w14:textId="77777777" w:rsidR="00923BB1" w:rsidRDefault="00923BB1" w:rsidP="00923BB1">
      <w:pPr>
        <w:rPr>
          <w:rFonts w:cs="Arial"/>
          <w:b/>
        </w:rPr>
      </w:pPr>
    </w:p>
    <w:p w14:paraId="32E509FC" w14:textId="59FF0818" w:rsidR="00923BB1" w:rsidRDefault="00923BB1" w:rsidP="00923BB1">
      <w:pPr>
        <w:rPr>
          <w:rFonts w:cs="Arial"/>
          <w:b/>
        </w:rPr>
      </w:pPr>
    </w:p>
    <w:p w14:paraId="27E658C3" w14:textId="77777777" w:rsidR="00835156" w:rsidRDefault="00835156" w:rsidP="00923BB1">
      <w:pPr>
        <w:rPr>
          <w:rFonts w:cs="Arial"/>
          <w:b/>
        </w:rPr>
      </w:pPr>
    </w:p>
    <w:p w14:paraId="32E509FD" w14:textId="77777777" w:rsidR="00923BB1" w:rsidRDefault="00923BB1" w:rsidP="00923BB1">
      <w:pPr>
        <w:jc w:val="center"/>
        <w:rPr>
          <w:rFonts w:cs="Arial"/>
          <w:b/>
        </w:rPr>
      </w:pPr>
      <w:r>
        <w:rPr>
          <w:rFonts w:cs="Arial"/>
          <w:b/>
        </w:rPr>
        <w:t>THIS PAGE IS INTENTIONALLY BLANK</w:t>
      </w:r>
    </w:p>
    <w:p w14:paraId="32E509FE" w14:textId="77777777" w:rsidR="00923BB1" w:rsidRDefault="00923BB1">
      <w:pPr>
        <w:spacing w:after="160" w:line="259" w:lineRule="auto"/>
        <w:rPr>
          <w:rFonts w:cs="Arial"/>
          <w:b/>
        </w:rPr>
      </w:pPr>
      <w:r>
        <w:rPr>
          <w:rFonts w:cs="Arial"/>
          <w:b/>
        </w:rPr>
        <w:br w:type="page"/>
      </w:r>
    </w:p>
    <w:p w14:paraId="32E509FF" w14:textId="77777777" w:rsidR="00923BB1" w:rsidRPr="00923BB1" w:rsidRDefault="00923BB1" w:rsidP="00923BB1">
      <w:pPr>
        <w:pStyle w:val="Heading2"/>
        <w:keepNext w:val="0"/>
        <w:keepLines w:val="0"/>
        <w:spacing w:before="120" w:after="120"/>
        <w:ind w:left="567" w:hanging="567"/>
        <w:rPr>
          <w:rFonts w:ascii="Arial" w:hAnsi="Arial" w:cs="Arial"/>
          <w:b/>
          <w:color w:val="auto"/>
          <w:sz w:val="22"/>
          <w:szCs w:val="22"/>
        </w:rPr>
      </w:pPr>
      <w:bookmarkStart w:id="120" w:name="_Toc483318873"/>
      <w:bookmarkStart w:id="121" w:name="_Toc503953254"/>
      <w:r>
        <w:rPr>
          <w:rFonts w:ascii="Arial" w:hAnsi="Arial" w:cs="Arial"/>
          <w:b/>
          <w:color w:val="auto"/>
          <w:sz w:val="22"/>
          <w:szCs w:val="22"/>
        </w:rPr>
        <w:lastRenderedPageBreak/>
        <w:t>37.</w:t>
      </w:r>
      <w:r>
        <w:rPr>
          <w:rFonts w:ascii="Arial" w:hAnsi="Arial" w:cs="Arial"/>
          <w:b/>
          <w:color w:val="auto"/>
          <w:sz w:val="22"/>
          <w:szCs w:val="22"/>
        </w:rPr>
        <w:tab/>
      </w:r>
      <w:r w:rsidRPr="00923BB1">
        <w:rPr>
          <w:rFonts w:ascii="Arial" w:hAnsi="Arial" w:cs="Arial"/>
          <w:b/>
          <w:color w:val="auto"/>
          <w:sz w:val="22"/>
          <w:szCs w:val="22"/>
          <w:u w:val="single"/>
        </w:rPr>
        <w:t>CO-OPERATION WITH INQUIRIES</w:t>
      </w:r>
      <w:bookmarkEnd w:id="120"/>
      <w:bookmarkEnd w:id="121"/>
    </w:p>
    <w:p w14:paraId="32E50A00" w14:textId="190CB3DF" w:rsidR="00923BB1" w:rsidRPr="00923BB1" w:rsidRDefault="00923BB1" w:rsidP="00923BB1">
      <w:pPr>
        <w:pStyle w:val="NumbersLvl2"/>
        <w:tabs>
          <w:tab w:val="clear" w:pos="1418"/>
        </w:tabs>
        <w:rPr>
          <w:rFonts w:cs="Arial"/>
          <w:color w:val="auto"/>
          <w:szCs w:val="22"/>
        </w:rPr>
      </w:pPr>
      <w:r>
        <w:rPr>
          <w:rFonts w:cs="Arial"/>
          <w:color w:val="auto"/>
          <w:szCs w:val="22"/>
        </w:rPr>
        <w:t>37.1</w:t>
      </w:r>
      <w:r>
        <w:rPr>
          <w:rFonts w:cs="Arial"/>
          <w:color w:val="auto"/>
          <w:szCs w:val="22"/>
        </w:rPr>
        <w:tab/>
      </w:r>
      <w:r w:rsidRPr="00923BB1">
        <w:rPr>
          <w:rFonts w:cs="Arial"/>
          <w:color w:val="auto"/>
          <w:szCs w:val="22"/>
        </w:rPr>
        <w:t>In the event that an accident or incident occurs and that an investigative Board of Inquiry or Unit Inquiry is convened in accorda</w:t>
      </w:r>
      <w:r w:rsidR="0084562F">
        <w:rPr>
          <w:rFonts w:cs="Arial"/>
          <w:color w:val="auto"/>
          <w:szCs w:val="22"/>
        </w:rPr>
        <w:t>nce with standing regulations, t</w:t>
      </w:r>
      <w:r w:rsidRPr="00923BB1">
        <w:rPr>
          <w:rFonts w:cs="Arial"/>
          <w:color w:val="auto"/>
          <w:szCs w:val="22"/>
        </w:rPr>
        <w:t>he Contractor shall co-operate fully with any inquiry.</w:t>
      </w:r>
      <w:r w:rsidR="0084562F">
        <w:rPr>
          <w:rFonts w:cs="Arial"/>
          <w:color w:val="auto"/>
          <w:szCs w:val="22"/>
        </w:rPr>
        <w:t xml:space="preserve"> </w:t>
      </w:r>
      <w:r w:rsidRPr="00923BB1">
        <w:rPr>
          <w:rFonts w:cs="Arial"/>
          <w:color w:val="auto"/>
          <w:szCs w:val="22"/>
        </w:rPr>
        <w:t xml:space="preserve"> If so requested by</w:t>
      </w:r>
      <w:r w:rsidR="0084562F">
        <w:rPr>
          <w:rFonts w:cs="Arial"/>
          <w:color w:val="auto"/>
          <w:szCs w:val="22"/>
        </w:rPr>
        <w:t xml:space="preserve"> the OIC of the investigation, t</w:t>
      </w:r>
      <w:r w:rsidRPr="00923BB1">
        <w:rPr>
          <w:rFonts w:cs="Arial"/>
          <w:color w:val="auto"/>
          <w:szCs w:val="22"/>
        </w:rPr>
        <w:t>he Contractor shall undertake his own investigation into, for example, flight safety accidents or incidents and shall submit written reports to that Officer.</w:t>
      </w:r>
    </w:p>
    <w:p w14:paraId="32E50A01" w14:textId="41187E71" w:rsidR="00923BB1" w:rsidRPr="00923BB1" w:rsidRDefault="00923BB1" w:rsidP="00923BB1">
      <w:pPr>
        <w:pStyle w:val="NumbersLvl2"/>
        <w:tabs>
          <w:tab w:val="clear" w:pos="1418"/>
        </w:tabs>
        <w:rPr>
          <w:rFonts w:cs="Arial"/>
          <w:color w:val="auto"/>
          <w:szCs w:val="22"/>
        </w:rPr>
      </w:pPr>
      <w:r>
        <w:rPr>
          <w:rFonts w:cs="Arial"/>
          <w:color w:val="auto"/>
          <w:szCs w:val="22"/>
        </w:rPr>
        <w:t>37.2</w:t>
      </w:r>
      <w:r>
        <w:rPr>
          <w:rFonts w:cs="Arial"/>
          <w:color w:val="auto"/>
          <w:szCs w:val="22"/>
        </w:rPr>
        <w:tab/>
      </w:r>
      <w:r w:rsidRPr="00923BB1">
        <w:rPr>
          <w:rFonts w:cs="Arial"/>
          <w:color w:val="auto"/>
          <w:szCs w:val="22"/>
        </w:rPr>
        <w:t>I</w:t>
      </w:r>
      <w:r w:rsidR="0084562F">
        <w:rPr>
          <w:rFonts w:cs="Arial"/>
          <w:color w:val="auto"/>
          <w:szCs w:val="22"/>
        </w:rPr>
        <w:t>n connection with any Inquiry, t</w:t>
      </w:r>
      <w:r w:rsidRPr="00923BB1">
        <w:rPr>
          <w:rFonts w:cs="Arial"/>
          <w:color w:val="auto"/>
          <w:szCs w:val="22"/>
        </w:rPr>
        <w:t>he Contractor shall take all reasonable steps to seek to ens</w:t>
      </w:r>
      <w:r w:rsidR="0084562F">
        <w:rPr>
          <w:rFonts w:cs="Arial"/>
          <w:color w:val="auto"/>
          <w:szCs w:val="22"/>
        </w:rPr>
        <w:t>ure that any representative of t</w:t>
      </w:r>
      <w:r w:rsidRPr="00923BB1">
        <w:rPr>
          <w:rFonts w:cs="Arial"/>
          <w:color w:val="auto"/>
          <w:szCs w:val="22"/>
        </w:rPr>
        <w:t>he Contractor, whose evidence may assist the Inquiry in reaching its findings</w:t>
      </w:r>
      <w:r w:rsidR="0084562F">
        <w:rPr>
          <w:rFonts w:cs="Arial"/>
          <w:color w:val="auto"/>
          <w:szCs w:val="22"/>
        </w:rPr>
        <w:t>,</w:t>
      </w:r>
      <w:r w:rsidRPr="00923BB1">
        <w:rPr>
          <w:rFonts w:cs="Arial"/>
          <w:color w:val="auto"/>
          <w:szCs w:val="22"/>
        </w:rPr>
        <w:t xml:space="preserve"> attends and gives evidence to the Inquiry. </w:t>
      </w:r>
    </w:p>
    <w:p w14:paraId="32E50A02" w14:textId="77777777" w:rsidR="00923BB1" w:rsidRDefault="00923BB1">
      <w:pPr>
        <w:spacing w:after="160" w:line="259" w:lineRule="auto"/>
        <w:rPr>
          <w:rFonts w:cs="Arial"/>
          <w:b/>
        </w:rPr>
      </w:pPr>
      <w:r>
        <w:rPr>
          <w:rFonts w:cs="Arial"/>
          <w:b/>
        </w:rPr>
        <w:br w:type="page"/>
      </w:r>
    </w:p>
    <w:p w14:paraId="32E50A03" w14:textId="77777777" w:rsidR="00923BB1" w:rsidRDefault="00923BB1" w:rsidP="00923BB1">
      <w:pPr>
        <w:rPr>
          <w:rFonts w:cs="Arial"/>
          <w:b/>
        </w:rPr>
      </w:pPr>
    </w:p>
    <w:p w14:paraId="32E50A04" w14:textId="77777777" w:rsidR="00923BB1" w:rsidRDefault="00923BB1" w:rsidP="00923BB1">
      <w:pPr>
        <w:rPr>
          <w:rFonts w:cs="Arial"/>
          <w:b/>
        </w:rPr>
      </w:pPr>
    </w:p>
    <w:p w14:paraId="32E50A05" w14:textId="77777777" w:rsidR="00923BB1" w:rsidRDefault="00923BB1" w:rsidP="00923BB1">
      <w:pPr>
        <w:rPr>
          <w:rFonts w:cs="Arial"/>
          <w:b/>
        </w:rPr>
      </w:pPr>
    </w:p>
    <w:p w14:paraId="32E50A06" w14:textId="77777777" w:rsidR="00923BB1" w:rsidRDefault="00923BB1" w:rsidP="00923BB1">
      <w:pPr>
        <w:rPr>
          <w:rFonts w:cs="Arial"/>
          <w:b/>
        </w:rPr>
      </w:pPr>
    </w:p>
    <w:p w14:paraId="32E50A07" w14:textId="77777777" w:rsidR="00923BB1" w:rsidRDefault="00923BB1" w:rsidP="00923BB1">
      <w:pPr>
        <w:rPr>
          <w:rFonts w:cs="Arial"/>
          <w:b/>
        </w:rPr>
      </w:pPr>
    </w:p>
    <w:p w14:paraId="32E50A08" w14:textId="77777777" w:rsidR="00923BB1" w:rsidRDefault="00923BB1" w:rsidP="00923BB1">
      <w:pPr>
        <w:rPr>
          <w:rFonts w:cs="Arial"/>
          <w:b/>
        </w:rPr>
      </w:pPr>
    </w:p>
    <w:p w14:paraId="32E50A09" w14:textId="77777777" w:rsidR="00923BB1" w:rsidRDefault="00923BB1" w:rsidP="00923BB1">
      <w:pPr>
        <w:rPr>
          <w:rFonts w:cs="Arial"/>
          <w:b/>
        </w:rPr>
      </w:pPr>
    </w:p>
    <w:p w14:paraId="32E50A0A" w14:textId="77777777" w:rsidR="00923BB1" w:rsidRDefault="00923BB1" w:rsidP="00923BB1">
      <w:pPr>
        <w:rPr>
          <w:rFonts w:cs="Arial"/>
          <w:b/>
        </w:rPr>
      </w:pPr>
    </w:p>
    <w:p w14:paraId="32E50A0B" w14:textId="77777777" w:rsidR="00923BB1" w:rsidRDefault="00923BB1" w:rsidP="00923BB1">
      <w:pPr>
        <w:rPr>
          <w:rFonts w:cs="Arial"/>
          <w:b/>
        </w:rPr>
      </w:pPr>
    </w:p>
    <w:p w14:paraId="32E50A0C" w14:textId="77777777" w:rsidR="00923BB1" w:rsidRDefault="00923BB1" w:rsidP="00923BB1">
      <w:pPr>
        <w:rPr>
          <w:rFonts w:cs="Arial"/>
          <w:b/>
        </w:rPr>
      </w:pPr>
    </w:p>
    <w:p w14:paraId="32E50A0D" w14:textId="77777777" w:rsidR="00923BB1" w:rsidRDefault="00923BB1" w:rsidP="00923BB1">
      <w:pPr>
        <w:rPr>
          <w:rFonts w:cs="Arial"/>
          <w:b/>
        </w:rPr>
      </w:pPr>
    </w:p>
    <w:p w14:paraId="32E50A0E" w14:textId="77777777" w:rsidR="00923BB1" w:rsidRDefault="00923BB1" w:rsidP="00923BB1">
      <w:pPr>
        <w:rPr>
          <w:rFonts w:cs="Arial"/>
          <w:b/>
        </w:rPr>
      </w:pPr>
    </w:p>
    <w:p w14:paraId="32E50A0F" w14:textId="77777777" w:rsidR="00923BB1" w:rsidRDefault="00923BB1" w:rsidP="00923BB1">
      <w:pPr>
        <w:rPr>
          <w:rFonts w:cs="Arial"/>
          <w:b/>
        </w:rPr>
      </w:pPr>
    </w:p>
    <w:p w14:paraId="32E50A10" w14:textId="77777777" w:rsidR="00923BB1" w:rsidRDefault="00923BB1" w:rsidP="00923BB1">
      <w:pPr>
        <w:rPr>
          <w:rFonts w:cs="Arial"/>
          <w:b/>
        </w:rPr>
      </w:pPr>
    </w:p>
    <w:p w14:paraId="32E50A11" w14:textId="77777777" w:rsidR="00923BB1" w:rsidRDefault="00923BB1" w:rsidP="00923BB1">
      <w:pPr>
        <w:rPr>
          <w:rFonts w:cs="Arial"/>
          <w:b/>
        </w:rPr>
      </w:pPr>
    </w:p>
    <w:p w14:paraId="32E50A12" w14:textId="77777777" w:rsidR="00923BB1" w:rsidRDefault="00923BB1" w:rsidP="00923BB1">
      <w:pPr>
        <w:rPr>
          <w:rFonts w:cs="Arial"/>
          <w:b/>
        </w:rPr>
      </w:pPr>
    </w:p>
    <w:p w14:paraId="32E50A13" w14:textId="77777777" w:rsidR="00923BB1" w:rsidRDefault="00923BB1" w:rsidP="00923BB1">
      <w:pPr>
        <w:rPr>
          <w:rFonts w:cs="Arial"/>
          <w:b/>
        </w:rPr>
      </w:pPr>
    </w:p>
    <w:p w14:paraId="32E50A14" w14:textId="77777777" w:rsidR="00923BB1" w:rsidRDefault="00923BB1" w:rsidP="00923BB1">
      <w:pPr>
        <w:rPr>
          <w:rFonts w:cs="Arial"/>
          <w:b/>
        </w:rPr>
      </w:pPr>
    </w:p>
    <w:p w14:paraId="32E50A15" w14:textId="77777777" w:rsidR="00923BB1" w:rsidRDefault="00923BB1" w:rsidP="00923BB1">
      <w:pPr>
        <w:rPr>
          <w:rFonts w:cs="Arial"/>
          <w:b/>
        </w:rPr>
      </w:pPr>
    </w:p>
    <w:p w14:paraId="32E50A17" w14:textId="3CFB9B70" w:rsidR="00923BB1" w:rsidRDefault="00923BB1" w:rsidP="00923BB1">
      <w:pPr>
        <w:rPr>
          <w:rFonts w:cs="Arial"/>
          <w:b/>
        </w:rPr>
      </w:pPr>
    </w:p>
    <w:p w14:paraId="32E50A18" w14:textId="77777777" w:rsidR="00923BB1" w:rsidRDefault="00923BB1" w:rsidP="00923BB1">
      <w:pPr>
        <w:jc w:val="center"/>
        <w:rPr>
          <w:rFonts w:cs="Arial"/>
          <w:b/>
        </w:rPr>
      </w:pPr>
      <w:r>
        <w:rPr>
          <w:rFonts w:cs="Arial"/>
          <w:b/>
        </w:rPr>
        <w:t>THIS PAGE IS INTENTIONALLY BLANK</w:t>
      </w:r>
    </w:p>
    <w:p w14:paraId="32E50A19" w14:textId="77777777" w:rsidR="00923BB1" w:rsidRDefault="00923BB1">
      <w:pPr>
        <w:spacing w:after="160" w:line="259" w:lineRule="auto"/>
        <w:rPr>
          <w:rFonts w:cs="Arial"/>
          <w:b/>
        </w:rPr>
      </w:pPr>
      <w:r>
        <w:rPr>
          <w:rFonts w:cs="Arial"/>
          <w:b/>
        </w:rPr>
        <w:br w:type="page"/>
      </w:r>
    </w:p>
    <w:p w14:paraId="32E50A1A" w14:textId="77777777" w:rsidR="00923BB1" w:rsidRPr="00923BB1" w:rsidRDefault="00923BB1" w:rsidP="00923BB1">
      <w:pPr>
        <w:pStyle w:val="Heading2"/>
        <w:keepNext w:val="0"/>
        <w:keepLines w:val="0"/>
        <w:spacing w:before="120" w:after="120"/>
        <w:ind w:left="567" w:hanging="567"/>
        <w:rPr>
          <w:rFonts w:ascii="Arial" w:hAnsi="Arial" w:cs="Arial"/>
          <w:b/>
          <w:color w:val="auto"/>
          <w:sz w:val="22"/>
          <w:szCs w:val="22"/>
        </w:rPr>
      </w:pPr>
      <w:bookmarkStart w:id="122" w:name="_Toc483318874"/>
      <w:bookmarkStart w:id="123" w:name="_Toc503953255"/>
      <w:r>
        <w:rPr>
          <w:rFonts w:ascii="Arial" w:hAnsi="Arial" w:cs="Arial"/>
          <w:b/>
          <w:color w:val="auto"/>
          <w:sz w:val="22"/>
          <w:szCs w:val="22"/>
        </w:rPr>
        <w:lastRenderedPageBreak/>
        <w:t>38</w:t>
      </w:r>
      <w:r>
        <w:rPr>
          <w:rFonts w:ascii="Arial" w:hAnsi="Arial" w:cs="Arial"/>
          <w:b/>
          <w:color w:val="auto"/>
          <w:sz w:val="22"/>
          <w:szCs w:val="22"/>
        </w:rPr>
        <w:tab/>
      </w:r>
      <w:r w:rsidRPr="00923BB1">
        <w:rPr>
          <w:rFonts w:ascii="Arial" w:hAnsi="Arial" w:cs="Arial"/>
          <w:b/>
          <w:color w:val="auto"/>
          <w:sz w:val="22"/>
          <w:szCs w:val="22"/>
          <w:u w:val="single"/>
        </w:rPr>
        <w:t>CO-OPERATION WITH VISITS</w:t>
      </w:r>
      <w:bookmarkEnd w:id="122"/>
      <w:bookmarkEnd w:id="123"/>
    </w:p>
    <w:p w14:paraId="32E50A1B" w14:textId="02C1D1DB" w:rsidR="00923BB1" w:rsidRPr="00923BB1" w:rsidRDefault="00923BB1" w:rsidP="00923BB1">
      <w:pPr>
        <w:pStyle w:val="NumbersLvl2"/>
        <w:tabs>
          <w:tab w:val="clear" w:pos="1418"/>
        </w:tabs>
        <w:rPr>
          <w:rFonts w:cs="Arial"/>
          <w:color w:val="auto"/>
          <w:szCs w:val="22"/>
        </w:rPr>
      </w:pPr>
      <w:r>
        <w:rPr>
          <w:rFonts w:cs="Arial"/>
          <w:color w:val="auto"/>
          <w:szCs w:val="22"/>
        </w:rPr>
        <w:t>38.1</w:t>
      </w:r>
      <w:r>
        <w:rPr>
          <w:rFonts w:cs="Arial"/>
          <w:color w:val="auto"/>
          <w:szCs w:val="22"/>
        </w:rPr>
        <w:tab/>
      </w:r>
      <w:r w:rsidRPr="00923BB1">
        <w:rPr>
          <w:rFonts w:cs="Arial"/>
          <w:color w:val="auto"/>
          <w:szCs w:val="22"/>
        </w:rPr>
        <w:t xml:space="preserve">The Contractor and their agents shall co-operate and assist with any visits from royalty, military, civilian or overseas national delegations as requested by the Authority. </w:t>
      </w:r>
      <w:r w:rsidR="008C01F3">
        <w:rPr>
          <w:rFonts w:cs="Arial"/>
          <w:color w:val="auto"/>
          <w:szCs w:val="22"/>
        </w:rPr>
        <w:t xml:space="preserve"> </w:t>
      </w:r>
      <w:r w:rsidRPr="00923BB1">
        <w:rPr>
          <w:rFonts w:cs="Arial"/>
          <w:color w:val="auto"/>
          <w:szCs w:val="22"/>
        </w:rPr>
        <w:t>Support to such visits shall not relieve the Contractor or their agents of their obligations to provide the contracted Services during</w:t>
      </w:r>
      <w:r>
        <w:rPr>
          <w:rFonts w:cs="Arial"/>
          <w:color w:val="auto"/>
          <w:szCs w:val="22"/>
        </w:rPr>
        <w:t>:</w:t>
      </w:r>
    </w:p>
    <w:p w14:paraId="32E50A1C" w14:textId="77777777" w:rsidR="00923BB1" w:rsidRPr="00923BB1" w:rsidRDefault="00923BB1" w:rsidP="00923BB1">
      <w:pPr>
        <w:pStyle w:val="NumbersLvl3"/>
        <w:numPr>
          <w:ilvl w:val="0"/>
          <w:numId w:val="38"/>
        </w:numPr>
        <w:ind w:left="1843" w:hanging="425"/>
        <w:rPr>
          <w:rFonts w:cs="Arial"/>
          <w:szCs w:val="22"/>
        </w:rPr>
      </w:pPr>
      <w:r w:rsidRPr="00923BB1">
        <w:rPr>
          <w:rFonts w:cs="Arial"/>
          <w:szCs w:val="22"/>
        </w:rPr>
        <w:t>visit preparation;</w:t>
      </w:r>
    </w:p>
    <w:p w14:paraId="32E50A1D" w14:textId="77777777" w:rsidR="00923BB1" w:rsidRPr="00923BB1" w:rsidRDefault="00923BB1" w:rsidP="00923BB1">
      <w:pPr>
        <w:pStyle w:val="NumbersLvl3"/>
        <w:numPr>
          <w:ilvl w:val="0"/>
          <w:numId w:val="38"/>
        </w:numPr>
        <w:ind w:left="1843" w:hanging="425"/>
        <w:rPr>
          <w:rFonts w:cs="Arial"/>
          <w:szCs w:val="22"/>
        </w:rPr>
      </w:pPr>
      <w:r w:rsidRPr="00923BB1">
        <w:rPr>
          <w:rFonts w:cs="Arial"/>
          <w:szCs w:val="22"/>
        </w:rPr>
        <w:t>actual visit; or</w:t>
      </w:r>
    </w:p>
    <w:p w14:paraId="32E50A1E" w14:textId="77777777" w:rsidR="00923BB1" w:rsidRPr="00923BB1" w:rsidRDefault="00923BB1" w:rsidP="00923BB1">
      <w:pPr>
        <w:pStyle w:val="NumbersLvl3"/>
        <w:numPr>
          <w:ilvl w:val="0"/>
          <w:numId w:val="38"/>
        </w:numPr>
        <w:ind w:left="1843" w:hanging="425"/>
        <w:rPr>
          <w:rFonts w:cs="Arial"/>
          <w:szCs w:val="22"/>
        </w:rPr>
      </w:pPr>
      <w:r w:rsidRPr="00923BB1">
        <w:rPr>
          <w:rFonts w:cs="Arial"/>
          <w:szCs w:val="22"/>
        </w:rPr>
        <w:t>any subsequent clean-up activities.</w:t>
      </w:r>
    </w:p>
    <w:p w14:paraId="32E50A1F" w14:textId="77777777" w:rsidR="00923BB1" w:rsidRPr="00923BB1" w:rsidRDefault="00923BB1" w:rsidP="00923BB1">
      <w:pPr>
        <w:pStyle w:val="NumbersLvl2"/>
        <w:tabs>
          <w:tab w:val="clear" w:pos="1418"/>
        </w:tabs>
        <w:rPr>
          <w:rFonts w:cs="Arial"/>
          <w:color w:val="auto"/>
          <w:szCs w:val="22"/>
        </w:rPr>
      </w:pPr>
      <w:r>
        <w:rPr>
          <w:rFonts w:cs="Arial"/>
          <w:color w:val="auto"/>
          <w:szCs w:val="22"/>
        </w:rPr>
        <w:t>38.2</w:t>
      </w:r>
      <w:r>
        <w:rPr>
          <w:rFonts w:cs="Arial"/>
          <w:color w:val="auto"/>
          <w:szCs w:val="22"/>
        </w:rPr>
        <w:tab/>
      </w:r>
      <w:r w:rsidRPr="00923BB1">
        <w:rPr>
          <w:rFonts w:cs="Arial"/>
          <w:color w:val="auto"/>
          <w:szCs w:val="22"/>
        </w:rPr>
        <w:t>Where directed by the Authority, the Contractor and their agents shall also assist any other Contractor or agent working on behalf of the Authority when that Contractor is visited by their management, military, civilian or Overseas National delegations.</w:t>
      </w:r>
    </w:p>
    <w:p w14:paraId="32E50A20" w14:textId="70197096" w:rsidR="00923BB1" w:rsidRPr="00923BB1" w:rsidRDefault="00923BB1" w:rsidP="00923BB1">
      <w:pPr>
        <w:pStyle w:val="NumbersLvl2"/>
        <w:tabs>
          <w:tab w:val="clear" w:pos="1418"/>
        </w:tabs>
        <w:rPr>
          <w:rFonts w:cs="Arial"/>
          <w:color w:val="auto"/>
          <w:szCs w:val="22"/>
        </w:rPr>
      </w:pPr>
      <w:r>
        <w:rPr>
          <w:rFonts w:cs="Arial"/>
          <w:color w:val="auto"/>
          <w:szCs w:val="22"/>
        </w:rPr>
        <w:t>38.3</w:t>
      </w:r>
      <w:r>
        <w:rPr>
          <w:rFonts w:cs="Arial"/>
          <w:color w:val="auto"/>
          <w:szCs w:val="22"/>
        </w:rPr>
        <w:tab/>
      </w:r>
      <w:r w:rsidRPr="00923BB1">
        <w:rPr>
          <w:rFonts w:cs="Arial"/>
          <w:color w:val="auto"/>
          <w:szCs w:val="22"/>
        </w:rPr>
        <w:t xml:space="preserve">Where direction to assist another Contractor or their agent in supporting the visiting delegation has not previously be given, the Contractor shall bring this matter to the attention of the Authority’s Local Representative when support is first requested of them. </w:t>
      </w:r>
      <w:r w:rsidR="008C01F3">
        <w:rPr>
          <w:rFonts w:cs="Arial"/>
          <w:color w:val="auto"/>
          <w:szCs w:val="22"/>
        </w:rPr>
        <w:t xml:space="preserve"> </w:t>
      </w:r>
      <w:r w:rsidRPr="00923BB1">
        <w:rPr>
          <w:rFonts w:cs="Arial"/>
          <w:color w:val="auto"/>
          <w:szCs w:val="22"/>
        </w:rPr>
        <w:t>Pending direction from the Authority’s Local Representative, the Contractor is to provide the requested support as long as it does not interfere with the provision of the Services specified in this Contract or incur additional cost to the Authority.</w:t>
      </w:r>
    </w:p>
    <w:p w14:paraId="32E50A21" w14:textId="77777777" w:rsidR="00923BB1" w:rsidRPr="00923BB1" w:rsidRDefault="00923BB1" w:rsidP="00923BB1">
      <w:pPr>
        <w:pStyle w:val="NumbersLvl2"/>
        <w:tabs>
          <w:tab w:val="clear" w:pos="1418"/>
        </w:tabs>
        <w:rPr>
          <w:rFonts w:cs="Arial"/>
          <w:color w:val="auto"/>
          <w:szCs w:val="22"/>
        </w:rPr>
      </w:pPr>
      <w:r>
        <w:rPr>
          <w:rFonts w:cs="Arial"/>
          <w:color w:val="auto"/>
          <w:szCs w:val="22"/>
        </w:rPr>
        <w:t>38.4</w:t>
      </w:r>
      <w:r>
        <w:rPr>
          <w:rFonts w:cs="Arial"/>
          <w:color w:val="auto"/>
          <w:szCs w:val="22"/>
        </w:rPr>
        <w:tab/>
      </w:r>
      <w:r w:rsidRPr="00923BB1">
        <w:rPr>
          <w:rFonts w:cs="Arial"/>
          <w:color w:val="auto"/>
          <w:szCs w:val="22"/>
        </w:rPr>
        <w:t>Where there is a conflict of requirements between Contractors or their agents in supporting a visit or delivering the contracted Services the Authority’s Local Representative’s ruling shall be final.</w:t>
      </w:r>
    </w:p>
    <w:p w14:paraId="32E50A22" w14:textId="77777777" w:rsidR="00AA1131" w:rsidRDefault="00AA1131">
      <w:pPr>
        <w:spacing w:after="160" w:line="259" w:lineRule="auto"/>
        <w:rPr>
          <w:rFonts w:cs="Arial"/>
          <w:b/>
        </w:rPr>
      </w:pPr>
      <w:r>
        <w:rPr>
          <w:rFonts w:cs="Arial"/>
          <w:b/>
        </w:rPr>
        <w:br w:type="page"/>
      </w:r>
    </w:p>
    <w:p w14:paraId="32E50A23" w14:textId="77777777" w:rsidR="00923BB1" w:rsidRDefault="00923BB1" w:rsidP="00923BB1">
      <w:pPr>
        <w:rPr>
          <w:rFonts w:cs="Arial"/>
          <w:b/>
        </w:rPr>
      </w:pPr>
    </w:p>
    <w:p w14:paraId="32E50A24" w14:textId="77777777" w:rsidR="00AA1131" w:rsidRDefault="00AA1131" w:rsidP="00923BB1">
      <w:pPr>
        <w:rPr>
          <w:rFonts w:cs="Arial"/>
          <w:b/>
        </w:rPr>
      </w:pPr>
    </w:p>
    <w:p w14:paraId="32E50A25" w14:textId="77777777" w:rsidR="00AA1131" w:rsidRDefault="00AA1131" w:rsidP="00923BB1">
      <w:pPr>
        <w:rPr>
          <w:rFonts w:cs="Arial"/>
          <w:b/>
        </w:rPr>
      </w:pPr>
    </w:p>
    <w:p w14:paraId="32E50A26" w14:textId="77777777" w:rsidR="00AA1131" w:rsidRDefault="00AA1131" w:rsidP="00923BB1">
      <w:pPr>
        <w:rPr>
          <w:rFonts w:cs="Arial"/>
          <w:b/>
        </w:rPr>
      </w:pPr>
    </w:p>
    <w:p w14:paraId="32E50A27" w14:textId="77777777" w:rsidR="00AA1131" w:rsidRDefault="00AA1131" w:rsidP="00923BB1">
      <w:pPr>
        <w:rPr>
          <w:rFonts w:cs="Arial"/>
          <w:b/>
        </w:rPr>
      </w:pPr>
    </w:p>
    <w:p w14:paraId="32E50A28" w14:textId="77777777" w:rsidR="00AA1131" w:rsidRDefault="00AA1131" w:rsidP="00923BB1">
      <w:pPr>
        <w:rPr>
          <w:rFonts w:cs="Arial"/>
          <w:b/>
        </w:rPr>
      </w:pPr>
    </w:p>
    <w:p w14:paraId="32E50A29" w14:textId="77777777" w:rsidR="00AA1131" w:rsidRDefault="00AA1131" w:rsidP="00923BB1">
      <w:pPr>
        <w:rPr>
          <w:rFonts w:cs="Arial"/>
          <w:b/>
        </w:rPr>
      </w:pPr>
    </w:p>
    <w:p w14:paraId="32E50A2A" w14:textId="77777777" w:rsidR="00AA1131" w:rsidRDefault="00AA1131" w:rsidP="00923BB1">
      <w:pPr>
        <w:rPr>
          <w:rFonts w:cs="Arial"/>
          <w:b/>
        </w:rPr>
      </w:pPr>
    </w:p>
    <w:p w14:paraId="32E50A2B" w14:textId="77777777" w:rsidR="00AA1131" w:rsidRDefault="00AA1131" w:rsidP="00923BB1">
      <w:pPr>
        <w:rPr>
          <w:rFonts w:cs="Arial"/>
          <w:b/>
        </w:rPr>
      </w:pPr>
    </w:p>
    <w:p w14:paraId="32E50A2C" w14:textId="77777777" w:rsidR="00AA1131" w:rsidRDefault="00AA1131" w:rsidP="00923BB1">
      <w:pPr>
        <w:rPr>
          <w:rFonts w:cs="Arial"/>
          <w:b/>
        </w:rPr>
      </w:pPr>
    </w:p>
    <w:p w14:paraId="32E50A2D" w14:textId="77777777" w:rsidR="00AA1131" w:rsidRDefault="00AA1131" w:rsidP="00923BB1">
      <w:pPr>
        <w:rPr>
          <w:rFonts w:cs="Arial"/>
          <w:b/>
        </w:rPr>
      </w:pPr>
    </w:p>
    <w:p w14:paraId="32E50A2E" w14:textId="77777777" w:rsidR="00AA1131" w:rsidRDefault="00AA1131" w:rsidP="00923BB1">
      <w:pPr>
        <w:rPr>
          <w:rFonts w:cs="Arial"/>
          <w:b/>
        </w:rPr>
      </w:pPr>
    </w:p>
    <w:p w14:paraId="32E50A2F" w14:textId="77777777" w:rsidR="00AA1131" w:rsidRDefault="00AA1131" w:rsidP="00923BB1">
      <w:pPr>
        <w:rPr>
          <w:rFonts w:cs="Arial"/>
          <w:b/>
        </w:rPr>
      </w:pPr>
    </w:p>
    <w:p w14:paraId="32E50A30" w14:textId="77777777" w:rsidR="00AA1131" w:rsidRDefault="00AA1131" w:rsidP="00923BB1">
      <w:pPr>
        <w:rPr>
          <w:rFonts w:cs="Arial"/>
          <w:b/>
        </w:rPr>
      </w:pPr>
    </w:p>
    <w:p w14:paraId="32E50A31" w14:textId="77777777" w:rsidR="00AA1131" w:rsidRDefault="00AA1131" w:rsidP="00923BB1">
      <w:pPr>
        <w:rPr>
          <w:rFonts w:cs="Arial"/>
          <w:b/>
        </w:rPr>
      </w:pPr>
    </w:p>
    <w:p w14:paraId="32E50A32" w14:textId="77777777" w:rsidR="00AA1131" w:rsidRDefault="00AA1131" w:rsidP="00923BB1">
      <w:pPr>
        <w:rPr>
          <w:rFonts w:cs="Arial"/>
          <w:b/>
        </w:rPr>
      </w:pPr>
    </w:p>
    <w:p w14:paraId="32E50A33" w14:textId="77777777" w:rsidR="00AA1131" w:rsidRDefault="00AA1131" w:rsidP="00923BB1">
      <w:pPr>
        <w:rPr>
          <w:rFonts w:cs="Arial"/>
          <w:b/>
        </w:rPr>
      </w:pPr>
    </w:p>
    <w:p w14:paraId="32E50A34" w14:textId="51982E1C" w:rsidR="00AA1131" w:rsidRDefault="00AA1131" w:rsidP="00923BB1">
      <w:pPr>
        <w:rPr>
          <w:rFonts w:cs="Arial"/>
          <w:b/>
        </w:rPr>
      </w:pPr>
    </w:p>
    <w:p w14:paraId="562DC0F1" w14:textId="142AEEFC" w:rsidR="008C01F3" w:rsidRDefault="008C01F3" w:rsidP="00923BB1">
      <w:pPr>
        <w:rPr>
          <w:rFonts w:cs="Arial"/>
          <w:b/>
        </w:rPr>
      </w:pPr>
    </w:p>
    <w:p w14:paraId="4E1EFE55" w14:textId="77777777" w:rsidR="008C01F3" w:rsidRDefault="008C01F3" w:rsidP="00923BB1">
      <w:pPr>
        <w:rPr>
          <w:rFonts w:cs="Arial"/>
          <w:b/>
        </w:rPr>
      </w:pPr>
    </w:p>
    <w:p w14:paraId="32E50A35" w14:textId="77777777" w:rsidR="00AA1131" w:rsidRDefault="00AA1131" w:rsidP="00AA1131">
      <w:pPr>
        <w:jc w:val="center"/>
        <w:rPr>
          <w:rFonts w:cs="Arial"/>
          <w:b/>
        </w:rPr>
      </w:pPr>
      <w:r>
        <w:rPr>
          <w:rFonts w:cs="Arial"/>
          <w:b/>
        </w:rPr>
        <w:t>THIS PAGE IS INTENTIONALLY BLANK</w:t>
      </w:r>
    </w:p>
    <w:p w14:paraId="32E50A36" w14:textId="77777777" w:rsidR="00AA1131" w:rsidRDefault="00AA1131">
      <w:pPr>
        <w:spacing w:after="160" w:line="259" w:lineRule="auto"/>
        <w:rPr>
          <w:rFonts w:cs="Arial"/>
          <w:b/>
        </w:rPr>
      </w:pPr>
      <w:r>
        <w:rPr>
          <w:rFonts w:cs="Arial"/>
          <w:b/>
        </w:rPr>
        <w:br w:type="page"/>
      </w:r>
    </w:p>
    <w:p w14:paraId="32E50A37" w14:textId="77777777" w:rsidR="00AA1131" w:rsidRPr="00AA1131" w:rsidRDefault="00AA1131" w:rsidP="00AA1131">
      <w:pPr>
        <w:pStyle w:val="Heading2"/>
        <w:keepNext w:val="0"/>
        <w:keepLines w:val="0"/>
        <w:spacing w:before="120" w:after="120"/>
        <w:ind w:left="567" w:hanging="567"/>
        <w:rPr>
          <w:rFonts w:ascii="Arial" w:hAnsi="Arial" w:cs="Arial"/>
          <w:b/>
          <w:color w:val="auto"/>
          <w:sz w:val="22"/>
          <w:szCs w:val="22"/>
        </w:rPr>
      </w:pPr>
      <w:bookmarkStart w:id="124" w:name="_Toc483318875"/>
      <w:bookmarkStart w:id="125" w:name="_Toc503953256"/>
      <w:r>
        <w:rPr>
          <w:rFonts w:ascii="Arial" w:hAnsi="Arial" w:cs="Arial"/>
          <w:b/>
          <w:color w:val="auto"/>
          <w:sz w:val="22"/>
          <w:szCs w:val="22"/>
        </w:rPr>
        <w:lastRenderedPageBreak/>
        <w:t>39.</w:t>
      </w:r>
      <w:r>
        <w:rPr>
          <w:rFonts w:ascii="Arial" w:hAnsi="Arial" w:cs="Arial"/>
          <w:b/>
          <w:color w:val="auto"/>
          <w:sz w:val="22"/>
          <w:szCs w:val="22"/>
        </w:rPr>
        <w:tab/>
      </w:r>
      <w:r w:rsidRPr="00AA1131">
        <w:rPr>
          <w:rFonts w:ascii="Arial" w:hAnsi="Arial" w:cs="Arial"/>
          <w:b/>
          <w:color w:val="auto"/>
          <w:sz w:val="22"/>
          <w:szCs w:val="22"/>
          <w:u w:val="single"/>
        </w:rPr>
        <w:t>CO-OPERATION ON EXPIRY OF CONTRACT</w:t>
      </w:r>
      <w:bookmarkEnd w:id="124"/>
      <w:bookmarkEnd w:id="125"/>
    </w:p>
    <w:p w14:paraId="32E50A38" w14:textId="6E55F699" w:rsidR="00AA1131" w:rsidRPr="00AA1131" w:rsidRDefault="00AA1131" w:rsidP="00AA1131">
      <w:pPr>
        <w:pStyle w:val="NumbersLvl2"/>
        <w:tabs>
          <w:tab w:val="clear" w:pos="1418"/>
        </w:tabs>
        <w:rPr>
          <w:rFonts w:cs="Arial"/>
          <w:color w:val="auto"/>
          <w:szCs w:val="22"/>
        </w:rPr>
      </w:pPr>
      <w:r>
        <w:rPr>
          <w:rFonts w:cs="Arial"/>
          <w:color w:val="auto"/>
          <w:szCs w:val="22"/>
        </w:rPr>
        <w:t>39.1</w:t>
      </w:r>
      <w:r>
        <w:rPr>
          <w:rFonts w:cs="Arial"/>
          <w:color w:val="auto"/>
          <w:szCs w:val="22"/>
        </w:rPr>
        <w:tab/>
      </w:r>
      <w:r w:rsidRPr="00AA1131">
        <w:rPr>
          <w:rFonts w:cs="Arial"/>
          <w:color w:val="auto"/>
          <w:szCs w:val="22"/>
        </w:rPr>
        <w:t>In addition to DEFCON 625, in the event of a transfer of responsibility of the Contract task from the Contractor at the expiry or termination (either in part or in total) of the Contract, the Contractor shall co-operate in the transfer under arrangements to be notified to him by the Authority.</w:t>
      </w:r>
      <w:r w:rsidR="000B0492">
        <w:rPr>
          <w:rFonts w:cs="Arial"/>
          <w:color w:val="auto"/>
          <w:szCs w:val="22"/>
        </w:rPr>
        <w:t xml:space="preserve"> </w:t>
      </w:r>
      <w:r w:rsidRPr="00AA1131">
        <w:rPr>
          <w:rFonts w:cs="Arial"/>
          <w:color w:val="auto"/>
          <w:szCs w:val="22"/>
        </w:rPr>
        <w:t xml:space="preserve"> Transfer of responsibility for buildings, equipment, Petrol, Oil &amp; Lubricants (POL), stores and other items shall be subject to acceptance of those inventories by the Authority’s Local Representative in accordance with:</w:t>
      </w:r>
    </w:p>
    <w:p w14:paraId="32E50A39" w14:textId="77777777" w:rsidR="00AA1131" w:rsidRPr="00AA1131" w:rsidRDefault="00AA1131" w:rsidP="000B0492">
      <w:pPr>
        <w:pStyle w:val="NumbersLvl3"/>
        <w:numPr>
          <w:ilvl w:val="0"/>
          <w:numId w:val="39"/>
        </w:numPr>
        <w:ind w:left="2268" w:hanging="425"/>
        <w:rPr>
          <w:rFonts w:cs="Arial"/>
          <w:szCs w:val="22"/>
        </w:rPr>
      </w:pPr>
      <w:r w:rsidRPr="00AA1131">
        <w:rPr>
          <w:rFonts w:cs="Arial"/>
          <w:szCs w:val="22"/>
        </w:rPr>
        <w:t>JSP 886 procedures;</w:t>
      </w:r>
    </w:p>
    <w:p w14:paraId="32E50A3A" w14:textId="77777777" w:rsidR="00AA1131" w:rsidRPr="00AA1131" w:rsidRDefault="00AA1131" w:rsidP="000B0492">
      <w:pPr>
        <w:pStyle w:val="NumbersLvl3"/>
        <w:numPr>
          <w:ilvl w:val="0"/>
          <w:numId w:val="39"/>
        </w:numPr>
        <w:ind w:left="2268" w:hanging="425"/>
        <w:rPr>
          <w:rFonts w:cs="Arial"/>
          <w:szCs w:val="22"/>
        </w:rPr>
      </w:pPr>
      <w:r w:rsidRPr="00AA1131">
        <w:rPr>
          <w:rFonts w:cs="Arial"/>
          <w:szCs w:val="22"/>
        </w:rPr>
        <w:t xml:space="preserve">any building leases or loan arrangements; and </w:t>
      </w:r>
    </w:p>
    <w:p w14:paraId="32E50A3B" w14:textId="77777777" w:rsidR="00AA1131" w:rsidRPr="00AA1131" w:rsidRDefault="00AA1131" w:rsidP="000B0492">
      <w:pPr>
        <w:pStyle w:val="NumbersLvl3"/>
        <w:numPr>
          <w:ilvl w:val="0"/>
          <w:numId w:val="39"/>
        </w:numPr>
        <w:ind w:left="2268" w:hanging="425"/>
        <w:rPr>
          <w:rFonts w:cs="Arial"/>
          <w:szCs w:val="22"/>
        </w:rPr>
      </w:pPr>
      <w:r w:rsidRPr="00AA1131">
        <w:rPr>
          <w:rFonts w:cs="Arial"/>
          <w:szCs w:val="22"/>
        </w:rPr>
        <w:t>any applicable Station Orders</w:t>
      </w:r>
    </w:p>
    <w:p w14:paraId="32E50A3C" w14:textId="77777777" w:rsidR="00AA1131" w:rsidRPr="00AA1131" w:rsidRDefault="00AA1131" w:rsidP="000B0492">
      <w:pPr>
        <w:pStyle w:val="Style3"/>
        <w:rPr>
          <w:rFonts w:cs="Arial"/>
          <w:szCs w:val="22"/>
        </w:rPr>
      </w:pPr>
      <w:r w:rsidRPr="00AA1131">
        <w:rPr>
          <w:rFonts w:cs="Arial"/>
          <w:szCs w:val="22"/>
        </w:rPr>
        <w:t>in effect at the time of transfer.</w:t>
      </w:r>
    </w:p>
    <w:p w14:paraId="32E50A3D" w14:textId="2A4F90C0" w:rsidR="00AA1131" w:rsidRPr="00AA1131" w:rsidRDefault="00283C9A" w:rsidP="00283C9A">
      <w:pPr>
        <w:pStyle w:val="NumbersLvl2"/>
        <w:tabs>
          <w:tab w:val="clear" w:pos="1418"/>
        </w:tabs>
        <w:rPr>
          <w:rFonts w:cs="Arial"/>
          <w:color w:val="auto"/>
          <w:szCs w:val="22"/>
        </w:rPr>
      </w:pPr>
      <w:r>
        <w:rPr>
          <w:rFonts w:cs="Arial"/>
          <w:color w:val="auto"/>
          <w:szCs w:val="22"/>
        </w:rPr>
        <w:t>39.2</w:t>
      </w:r>
      <w:r>
        <w:rPr>
          <w:rFonts w:cs="Arial"/>
          <w:color w:val="auto"/>
          <w:szCs w:val="22"/>
        </w:rPr>
        <w:tab/>
      </w:r>
      <w:r w:rsidR="00AA1131" w:rsidRPr="00AA1131">
        <w:rPr>
          <w:rFonts w:cs="Arial"/>
          <w:color w:val="auto"/>
          <w:szCs w:val="22"/>
        </w:rPr>
        <w:t>Where the transfer of responsibility for a Contract task, either on te</w:t>
      </w:r>
      <w:r w:rsidR="00F60C3D">
        <w:rPr>
          <w:rFonts w:cs="Arial"/>
          <w:color w:val="auto"/>
          <w:szCs w:val="22"/>
        </w:rPr>
        <w:t>rmination (in part or in total)</w:t>
      </w:r>
      <w:r w:rsidR="00AA1131" w:rsidRPr="00AA1131">
        <w:rPr>
          <w:rFonts w:cs="Arial"/>
          <w:color w:val="auto"/>
          <w:szCs w:val="22"/>
        </w:rPr>
        <w:t xml:space="preserve"> or on expiry of the Contract, is to a different legal entity, the Contractor shall notify the Authority’s Local Representative when transfer is to take place.</w:t>
      </w:r>
      <w:r w:rsidR="00F60C3D">
        <w:rPr>
          <w:rFonts w:cs="Arial"/>
          <w:color w:val="auto"/>
          <w:szCs w:val="22"/>
        </w:rPr>
        <w:t xml:space="preserve"> </w:t>
      </w:r>
      <w:r w:rsidR="00AA1131" w:rsidRPr="00AA1131">
        <w:rPr>
          <w:rFonts w:cs="Arial"/>
          <w:color w:val="auto"/>
          <w:szCs w:val="22"/>
        </w:rPr>
        <w:t xml:space="preserve"> The Authority may choose to be represented at the transfer of responsibilities for inventories, buildings or equipment.</w:t>
      </w:r>
    </w:p>
    <w:p w14:paraId="32E50A3E" w14:textId="77777777" w:rsidR="00AA1131" w:rsidRPr="00AA1131" w:rsidRDefault="00283C9A" w:rsidP="00283C9A">
      <w:pPr>
        <w:pStyle w:val="NumbersLvl2"/>
        <w:tabs>
          <w:tab w:val="clear" w:pos="1418"/>
        </w:tabs>
        <w:rPr>
          <w:rFonts w:cs="Arial"/>
          <w:color w:val="auto"/>
          <w:szCs w:val="22"/>
        </w:rPr>
      </w:pPr>
      <w:r>
        <w:rPr>
          <w:rFonts w:cs="Arial"/>
          <w:color w:val="auto"/>
          <w:szCs w:val="22"/>
        </w:rPr>
        <w:t>39.3</w:t>
      </w:r>
      <w:r>
        <w:rPr>
          <w:rFonts w:cs="Arial"/>
          <w:color w:val="auto"/>
          <w:szCs w:val="22"/>
        </w:rPr>
        <w:tab/>
      </w:r>
      <w:r w:rsidR="00AA1131" w:rsidRPr="00AA1131">
        <w:rPr>
          <w:rFonts w:cs="Arial"/>
          <w:color w:val="auto"/>
          <w:szCs w:val="22"/>
        </w:rPr>
        <w:t xml:space="preserve">The Contractor shall provide re-competition data in accordance with the requirements in </w:t>
      </w:r>
      <w:r w:rsidR="00AA1131" w:rsidRPr="00BA21F7">
        <w:rPr>
          <w:rFonts w:cs="Arial"/>
          <w:color w:val="auto"/>
          <w:szCs w:val="22"/>
        </w:rPr>
        <w:t>Clause 10.1</w:t>
      </w:r>
      <w:r w:rsidR="00AA1131" w:rsidRPr="00AA1131">
        <w:rPr>
          <w:rFonts w:cs="Arial"/>
          <w:color w:val="auto"/>
          <w:szCs w:val="22"/>
        </w:rPr>
        <w:t xml:space="preserve"> of</w:t>
      </w:r>
      <w:r>
        <w:rPr>
          <w:rFonts w:cs="Arial"/>
          <w:color w:val="auto"/>
          <w:szCs w:val="22"/>
        </w:rPr>
        <w:t xml:space="preserve"> Schedule 3.6</w:t>
      </w:r>
      <w:r w:rsidR="00AA1131" w:rsidRPr="00AA1131">
        <w:rPr>
          <w:rFonts w:cs="Arial"/>
          <w:color w:val="auto"/>
          <w:szCs w:val="22"/>
        </w:rPr>
        <w:t xml:space="preserve"> (Governance and Contract Management).</w:t>
      </w:r>
    </w:p>
    <w:p w14:paraId="32E50A3F" w14:textId="77777777" w:rsidR="00AA1131" w:rsidRPr="00AA1131" w:rsidRDefault="00283C9A" w:rsidP="00283C9A">
      <w:pPr>
        <w:pStyle w:val="NumbersLvl2"/>
        <w:tabs>
          <w:tab w:val="clear" w:pos="1418"/>
        </w:tabs>
        <w:rPr>
          <w:rFonts w:cs="Arial"/>
          <w:color w:val="auto"/>
          <w:szCs w:val="22"/>
        </w:rPr>
      </w:pPr>
      <w:r>
        <w:rPr>
          <w:rFonts w:cs="Arial"/>
          <w:color w:val="auto"/>
          <w:szCs w:val="22"/>
        </w:rPr>
        <w:t>39.4</w:t>
      </w:r>
      <w:r>
        <w:rPr>
          <w:rFonts w:cs="Arial"/>
          <w:color w:val="auto"/>
          <w:szCs w:val="22"/>
        </w:rPr>
        <w:tab/>
      </w:r>
      <w:r w:rsidR="00AA1131" w:rsidRPr="00AA1131">
        <w:rPr>
          <w:rFonts w:cs="Arial"/>
          <w:color w:val="auto"/>
          <w:szCs w:val="22"/>
        </w:rPr>
        <w:t>The Contractor shall observe the requirements of</w:t>
      </w:r>
      <w:r>
        <w:rPr>
          <w:rFonts w:cs="Arial"/>
          <w:color w:val="auto"/>
          <w:szCs w:val="22"/>
        </w:rPr>
        <w:t xml:space="preserve"> Schedule 3.4</w:t>
      </w:r>
      <w:r w:rsidR="00AA1131" w:rsidRPr="00AA1131">
        <w:rPr>
          <w:rFonts w:cs="Arial"/>
          <w:color w:val="auto"/>
          <w:szCs w:val="22"/>
        </w:rPr>
        <w:t xml:space="preserve"> (Transfer Regulations) Part 2 for provision of TUPE and Pensions data to allow transfer of responsibilities to another legal entity where applicable.</w:t>
      </w:r>
    </w:p>
    <w:p w14:paraId="32E50A40" w14:textId="30F3447C" w:rsidR="00AA1131" w:rsidRPr="00AA1131" w:rsidRDefault="00283C9A" w:rsidP="00283C9A">
      <w:pPr>
        <w:pStyle w:val="NumbersLvl2"/>
        <w:tabs>
          <w:tab w:val="clear" w:pos="1418"/>
        </w:tabs>
        <w:rPr>
          <w:rFonts w:cs="Arial"/>
          <w:color w:val="auto"/>
          <w:szCs w:val="22"/>
        </w:rPr>
      </w:pPr>
      <w:r>
        <w:rPr>
          <w:rFonts w:cs="Arial"/>
          <w:color w:val="auto"/>
          <w:szCs w:val="22"/>
        </w:rPr>
        <w:t>39.5</w:t>
      </w:r>
      <w:r>
        <w:rPr>
          <w:rFonts w:cs="Arial"/>
          <w:color w:val="auto"/>
          <w:szCs w:val="22"/>
        </w:rPr>
        <w:tab/>
      </w:r>
      <w:r w:rsidR="00AA1131" w:rsidRPr="00AA1131">
        <w:rPr>
          <w:rFonts w:cs="Arial"/>
          <w:color w:val="auto"/>
          <w:szCs w:val="22"/>
        </w:rPr>
        <w:t xml:space="preserve">Where there is an enduring requirement, the Contractor shall create an outline transition plan for the transfer of responsibilities to another legal entity 2 years prior to the Contract expiry date. </w:t>
      </w:r>
      <w:r w:rsidR="00F60C3D">
        <w:rPr>
          <w:rFonts w:cs="Arial"/>
          <w:color w:val="auto"/>
          <w:szCs w:val="22"/>
        </w:rPr>
        <w:t xml:space="preserve"> </w:t>
      </w:r>
      <w:r w:rsidR="00AA1131" w:rsidRPr="00AA1131">
        <w:rPr>
          <w:rFonts w:cs="Arial"/>
          <w:color w:val="auto"/>
          <w:szCs w:val="22"/>
        </w:rPr>
        <w:t>The outline transition plan shall be agreed with the</w:t>
      </w:r>
      <w:r w:rsidR="00F60C3D">
        <w:rPr>
          <w:rFonts w:cs="Arial"/>
          <w:color w:val="auto"/>
          <w:szCs w:val="22"/>
        </w:rPr>
        <w:t xml:space="preserve"> Technical Authority and Def</w:t>
      </w:r>
      <w:r w:rsidR="00AA1131" w:rsidRPr="00AA1131">
        <w:rPr>
          <w:rFonts w:cs="Arial"/>
          <w:color w:val="auto"/>
          <w:szCs w:val="22"/>
        </w:rPr>
        <w:t xml:space="preserve"> Co</w:t>
      </w:r>
      <w:r w:rsidR="00F60C3D">
        <w:rPr>
          <w:rFonts w:cs="Arial"/>
          <w:color w:val="auto"/>
          <w:szCs w:val="22"/>
        </w:rPr>
        <w:t>mrcl</w:t>
      </w:r>
      <w:r w:rsidR="00AA1131" w:rsidRPr="00AA1131">
        <w:rPr>
          <w:rFonts w:cs="Arial"/>
          <w:color w:val="auto"/>
          <w:szCs w:val="22"/>
        </w:rPr>
        <w:t xml:space="preserve"> by the Contractor’s Corporate Representatives. </w:t>
      </w:r>
      <w:r w:rsidR="00D13BC6">
        <w:rPr>
          <w:rFonts w:cs="Arial"/>
          <w:color w:val="auto"/>
          <w:szCs w:val="22"/>
        </w:rPr>
        <w:t xml:space="preserve"> </w:t>
      </w:r>
      <w:r w:rsidR="00AA1131" w:rsidRPr="00AA1131">
        <w:rPr>
          <w:rFonts w:cs="Arial"/>
          <w:color w:val="auto"/>
          <w:szCs w:val="22"/>
        </w:rPr>
        <w:t xml:space="preserve">Agreement to the outline transition plan is to be achieved as soon as practicable after its creation and not more than three months after notification of the intention to allow the Contract to expire. </w:t>
      </w:r>
      <w:r w:rsidR="00D13BC6">
        <w:rPr>
          <w:rFonts w:cs="Arial"/>
          <w:color w:val="auto"/>
          <w:szCs w:val="22"/>
        </w:rPr>
        <w:t xml:space="preserve"> </w:t>
      </w:r>
      <w:r w:rsidR="00AA1131" w:rsidRPr="00AA1131">
        <w:rPr>
          <w:rFonts w:cs="Arial"/>
          <w:color w:val="auto"/>
          <w:szCs w:val="22"/>
        </w:rPr>
        <w:t xml:space="preserve">The level of detail in the transition plan shall be </w:t>
      </w:r>
      <w:r w:rsidR="00AA1131" w:rsidRPr="00BA21F7">
        <w:rPr>
          <w:rFonts w:cs="Arial"/>
          <w:color w:val="auto"/>
          <w:szCs w:val="22"/>
        </w:rPr>
        <w:t xml:space="preserve">reviewed on a regular </w:t>
      </w:r>
      <w:r w:rsidR="00BA21F7" w:rsidRPr="00CA7C98">
        <w:rPr>
          <w:rFonts w:cs="Arial"/>
          <w:color w:val="auto"/>
          <w:szCs w:val="22"/>
        </w:rPr>
        <w:t>basis</w:t>
      </w:r>
      <w:r w:rsidR="00AA1131" w:rsidRPr="00CA7C98">
        <w:rPr>
          <w:rFonts w:cs="Arial"/>
          <w:color w:val="auto"/>
          <w:szCs w:val="22"/>
        </w:rPr>
        <w:t xml:space="preserve"> to</w:t>
      </w:r>
      <w:r w:rsidR="00AA1131" w:rsidRPr="00AA1131">
        <w:rPr>
          <w:rFonts w:cs="Arial"/>
          <w:color w:val="auto"/>
          <w:szCs w:val="22"/>
        </w:rPr>
        <w:t xml:space="preserve"> ensure it is commensurate with the orderly transfer of services. </w:t>
      </w:r>
      <w:r w:rsidR="00D13BC6">
        <w:rPr>
          <w:rFonts w:cs="Arial"/>
          <w:color w:val="auto"/>
          <w:szCs w:val="22"/>
        </w:rPr>
        <w:t xml:space="preserve"> </w:t>
      </w:r>
      <w:r w:rsidR="00AA1131" w:rsidRPr="00AA1131">
        <w:rPr>
          <w:rFonts w:cs="Arial"/>
          <w:color w:val="auto"/>
          <w:szCs w:val="22"/>
        </w:rPr>
        <w:t xml:space="preserve">The transition plan shall be fully detailed not less than 6 months prior to the Contract expiry date. </w:t>
      </w:r>
      <w:r w:rsidR="00D13BC6">
        <w:rPr>
          <w:rFonts w:cs="Arial"/>
          <w:color w:val="auto"/>
          <w:szCs w:val="22"/>
        </w:rPr>
        <w:t xml:space="preserve"> </w:t>
      </w:r>
      <w:r w:rsidR="00AA1131" w:rsidRPr="00AA1131">
        <w:rPr>
          <w:rFonts w:cs="Arial"/>
          <w:color w:val="auto"/>
          <w:szCs w:val="22"/>
        </w:rPr>
        <w:t>The Authority representatives shall monitor the implementation of the transition plan agreed with the Contractor and highlight any required modifications.</w:t>
      </w:r>
    </w:p>
    <w:p w14:paraId="32E50A41" w14:textId="77777777" w:rsidR="00AA1131" w:rsidRPr="00AA1131" w:rsidRDefault="00283C9A" w:rsidP="00283C9A">
      <w:pPr>
        <w:pStyle w:val="NumbersLvl2"/>
        <w:tabs>
          <w:tab w:val="clear" w:pos="1418"/>
        </w:tabs>
        <w:rPr>
          <w:rFonts w:cs="Arial"/>
          <w:color w:val="auto"/>
          <w:szCs w:val="22"/>
        </w:rPr>
      </w:pPr>
      <w:r>
        <w:rPr>
          <w:rFonts w:cs="Arial"/>
          <w:color w:val="auto"/>
          <w:szCs w:val="22"/>
        </w:rPr>
        <w:t>39.6</w:t>
      </w:r>
      <w:r>
        <w:rPr>
          <w:rFonts w:cs="Arial"/>
          <w:color w:val="auto"/>
          <w:szCs w:val="22"/>
        </w:rPr>
        <w:tab/>
      </w:r>
      <w:r w:rsidR="00AA1131" w:rsidRPr="00AA1131">
        <w:rPr>
          <w:rFonts w:cs="Arial"/>
          <w:color w:val="auto"/>
          <w:szCs w:val="22"/>
        </w:rPr>
        <w:t>The Contractor’s representatives are to provide any replacement appointed by the Authority briefings sufficient to allow the requirements of this contract to be continued without interruption.</w:t>
      </w:r>
    </w:p>
    <w:p w14:paraId="32E50A42" w14:textId="49D98127" w:rsidR="00AA1131" w:rsidRDefault="00283C9A" w:rsidP="00283C9A">
      <w:pPr>
        <w:pStyle w:val="NumbersLvl2"/>
        <w:tabs>
          <w:tab w:val="clear" w:pos="1418"/>
        </w:tabs>
        <w:rPr>
          <w:rFonts w:cs="Arial"/>
          <w:color w:val="auto"/>
          <w:szCs w:val="22"/>
        </w:rPr>
      </w:pPr>
      <w:r>
        <w:rPr>
          <w:rFonts w:cs="Arial"/>
          <w:color w:val="auto"/>
          <w:szCs w:val="22"/>
        </w:rPr>
        <w:t>39.7</w:t>
      </w:r>
      <w:r>
        <w:rPr>
          <w:rFonts w:cs="Arial"/>
          <w:color w:val="auto"/>
          <w:szCs w:val="22"/>
        </w:rPr>
        <w:tab/>
      </w:r>
      <w:r w:rsidR="00AA1131" w:rsidRPr="00AA1131">
        <w:rPr>
          <w:rFonts w:cs="Arial"/>
          <w:color w:val="auto"/>
          <w:szCs w:val="22"/>
        </w:rPr>
        <w:t xml:space="preserve">Any subcontracts for services providing support to the output of this contract that may still be in effect at the expiry date of this contract shall be identified by the Contractor to the Authority. </w:t>
      </w:r>
      <w:r w:rsidR="00D13BC6">
        <w:rPr>
          <w:rFonts w:cs="Arial"/>
          <w:color w:val="auto"/>
          <w:szCs w:val="22"/>
        </w:rPr>
        <w:t xml:space="preserve"> </w:t>
      </w:r>
      <w:r w:rsidR="00AA1131" w:rsidRPr="00AA1131">
        <w:rPr>
          <w:rFonts w:cs="Arial"/>
          <w:color w:val="auto"/>
          <w:szCs w:val="22"/>
        </w:rPr>
        <w:t xml:space="preserve">The Contractor shall identify any other Authority requirements that are dependent on the subcontract. </w:t>
      </w:r>
      <w:r w:rsidR="00D13BC6">
        <w:rPr>
          <w:rFonts w:cs="Arial"/>
          <w:color w:val="auto"/>
          <w:szCs w:val="22"/>
        </w:rPr>
        <w:t xml:space="preserve"> </w:t>
      </w:r>
      <w:r w:rsidR="00AA1131" w:rsidRPr="00AA1131">
        <w:rPr>
          <w:rFonts w:cs="Arial"/>
          <w:color w:val="auto"/>
          <w:szCs w:val="22"/>
        </w:rPr>
        <w:t>At the Authority’s discretion</w:t>
      </w:r>
      <w:r w:rsidR="00D13BC6">
        <w:rPr>
          <w:rFonts w:cs="Arial"/>
          <w:color w:val="auto"/>
          <w:szCs w:val="22"/>
        </w:rPr>
        <w:t>,</w:t>
      </w:r>
      <w:r w:rsidR="00AA1131" w:rsidRPr="00AA1131">
        <w:rPr>
          <w:rFonts w:cs="Arial"/>
          <w:color w:val="auto"/>
          <w:szCs w:val="22"/>
        </w:rPr>
        <w:t xml:space="preserve"> the Contractor may be directed to novate the subcontract to an Authority nominated alternative provider. </w:t>
      </w:r>
    </w:p>
    <w:p w14:paraId="32E50A43" w14:textId="77777777" w:rsidR="00283C9A" w:rsidRDefault="00283C9A">
      <w:pPr>
        <w:spacing w:after="160" w:line="259" w:lineRule="auto"/>
        <w:rPr>
          <w:rFonts w:cs="Arial"/>
          <w:szCs w:val="22"/>
        </w:rPr>
      </w:pPr>
      <w:r>
        <w:rPr>
          <w:rFonts w:cs="Arial"/>
          <w:szCs w:val="22"/>
        </w:rPr>
        <w:br w:type="page"/>
      </w:r>
    </w:p>
    <w:p w14:paraId="32E50A44" w14:textId="77777777" w:rsidR="00283C9A" w:rsidRPr="00AA1131" w:rsidRDefault="00283C9A" w:rsidP="00283C9A">
      <w:pPr>
        <w:pStyle w:val="NumbersLvl2"/>
        <w:tabs>
          <w:tab w:val="clear" w:pos="1418"/>
        </w:tabs>
        <w:rPr>
          <w:rFonts w:cs="Arial"/>
          <w:color w:val="auto"/>
          <w:szCs w:val="22"/>
        </w:rPr>
      </w:pPr>
    </w:p>
    <w:p w14:paraId="32E50A45" w14:textId="77777777" w:rsidR="00AA1131" w:rsidRDefault="00AA1131" w:rsidP="00AA1131">
      <w:pPr>
        <w:rPr>
          <w:rFonts w:cs="Arial"/>
          <w:b/>
        </w:rPr>
      </w:pPr>
    </w:p>
    <w:p w14:paraId="32E50A46" w14:textId="77777777" w:rsidR="00283C9A" w:rsidRDefault="00283C9A" w:rsidP="00AA1131">
      <w:pPr>
        <w:rPr>
          <w:rFonts w:cs="Arial"/>
          <w:b/>
        </w:rPr>
      </w:pPr>
    </w:p>
    <w:p w14:paraId="32E50A47" w14:textId="77777777" w:rsidR="00283C9A" w:rsidRDefault="00283C9A" w:rsidP="00AA1131">
      <w:pPr>
        <w:rPr>
          <w:rFonts w:cs="Arial"/>
          <w:b/>
        </w:rPr>
      </w:pPr>
    </w:p>
    <w:p w14:paraId="32E50A48" w14:textId="77777777" w:rsidR="00283C9A" w:rsidRDefault="00283C9A" w:rsidP="00AA1131">
      <w:pPr>
        <w:rPr>
          <w:rFonts w:cs="Arial"/>
          <w:b/>
        </w:rPr>
      </w:pPr>
    </w:p>
    <w:p w14:paraId="32E50A49" w14:textId="77777777" w:rsidR="00283C9A" w:rsidRDefault="00283C9A" w:rsidP="00AA1131">
      <w:pPr>
        <w:rPr>
          <w:rFonts w:cs="Arial"/>
          <w:b/>
        </w:rPr>
      </w:pPr>
    </w:p>
    <w:p w14:paraId="32E50A4A" w14:textId="77777777" w:rsidR="00283C9A" w:rsidRDefault="00283C9A" w:rsidP="00AA1131">
      <w:pPr>
        <w:rPr>
          <w:rFonts w:cs="Arial"/>
          <w:b/>
        </w:rPr>
      </w:pPr>
    </w:p>
    <w:p w14:paraId="32E50A4B" w14:textId="77777777" w:rsidR="00283C9A" w:rsidRDefault="00283C9A" w:rsidP="00AA1131">
      <w:pPr>
        <w:rPr>
          <w:rFonts w:cs="Arial"/>
          <w:b/>
        </w:rPr>
      </w:pPr>
    </w:p>
    <w:p w14:paraId="32E50A4C" w14:textId="77777777" w:rsidR="00283C9A" w:rsidRDefault="00283C9A" w:rsidP="00AA1131">
      <w:pPr>
        <w:rPr>
          <w:rFonts w:cs="Arial"/>
          <w:b/>
        </w:rPr>
      </w:pPr>
    </w:p>
    <w:p w14:paraId="32E50A4D" w14:textId="77777777" w:rsidR="00283C9A" w:rsidRDefault="00283C9A" w:rsidP="00AA1131">
      <w:pPr>
        <w:rPr>
          <w:rFonts w:cs="Arial"/>
          <w:b/>
        </w:rPr>
      </w:pPr>
    </w:p>
    <w:p w14:paraId="32E50A4E" w14:textId="77777777" w:rsidR="00283C9A" w:rsidRDefault="00283C9A" w:rsidP="00AA1131">
      <w:pPr>
        <w:rPr>
          <w:rFonts w:cs="Arial"/>
          <w:b/>
        </w:rPr>
      </w:pPr>
    </w:p>
    <w:p w14:paraId="32E50A4F" w14:textId="77777777" w:rsidR="00283C9A" w:rsidRDefault="00283C9A" w:rsidP="00AA1131">
      <w:pPr>
        <w:rPr>
          <w:rFonts w:cs="Arial"/>
          <w:b/>
        </w:rPr>
      </w:pPr>
    </w:p>
    <w:p w14:paraId="32E50A50" w14:textId="77777777" w:rsidR="00283C9A" w:rsidRDefault="00283C9A" w:rsidP="00AA1131">
      <w:pPr>
        <w:rPr>
          <w:rFonts w:cs="Arial"/>
          <w:b/>
        </w:rPr>
      </w:pPr>
    </w:p>
    <w:p w14:paraId="32E50A51" w14:textId="77777777" w:rsidR="00283C9A" w:rsidRDefault="00283C9A" w:rsidP="00AA1131">
      <w:pPr>
        <w:rPr>
          <w:rFonts w:cs="Arial"/>
          <w:b/>
        </w:rPr>
      </w:pPr>
    </w:p>
    <w:p w14:paraId="32E50A52" w14:textId="77777777" w:rsidR="00283C9A" w:rsidRDefault="00283C9A" w:rsidP="00AA1131">
      <w:pPr>
        <w:rPr>
          <w:rFonts w:cs="Arial"/>
          <w:b/>
        </w:rPr>
      </w:pPr>
    </w:p>
    <w:p w14:paraId="32E50A53" w14:textId="77777777" w:rsidR="00283C9A" w:rsidRDefault="00283C9A" w:rsidP="00AA1131">
      <w:pPr>
        <w:rPr>
          <w:rFonts w:cs="Arial"/>
          <w:b/>
        </w:rPr>
      </w:pPr>
    </w:p>
    <w:p w14:paraId="32E50A54" w14:textId="77777777" w:rsidR="00283C9A" w:rsidRDefault="00283C9A" w:rsidP="00AA1131">
      <w:pPr>
        <w:rPr>
          <w:rFonts w:cs="Arial"/>
          <w:b/>
        </w:rPr>
      </w:pPr>
    </w:p>
    <w:p w14:paraId="32E50A55" w14:textId="38414FA7" w:rsidR="00283C9A" w:rsidRDefault="00283C9A" w:rsidP="00AA1131">
      <w:pPr>
        <w:rPr>
          <w:rFonts w:cs="Arial"/>
          <w:b/>
        </w:rPr>
      </w:pPr>
    </w:p>
    <w:p w14:paraId="3C9993CF" w14:textId="4E7EAF48" w:rsidR="00D13BC6" w:rsidRDefault="00D13BC6" w:rsidP="00AA1131">
      <w:pPr>
        <w:rPr>
          <w:rFonts w:cs="Arial"/>
          <w:b/>
        </w:rPr>
      </w:pPr>
    </w:p>
    <w:p w14:paraId="6D172C47" w14:textId="24441D51" w:rsidR="00D13BC6" w:rsidRDefault="00D13BC6" w:rsidP="00AA1131">
      <w:pPr>
        <w:rPr>
          <w:rFonts w:cs="Arial"/>
          <w:b/>
        </w:rPr>
      </w:pPr>
    </w:p>
    <w:p w14:paraId="64256585" w14:textId="77777777" w:rsidR="00D13BC6" w:rsidRDefault="00D13BC6" w:rsidP="00AA1131">
      <w:pPr>
        <w:rPr>
          <w:rFonts w:cs="Arial"/>
          <w:b/>
        </w:rPr>
      </w:pPr>
    </w:p>
    <w:p w14:paraId="32E50A56" w14:textId="77777777" w:rsidR="00283C9A" w:rsidRDefault="00283C9A" w:rsidP="00283C9A">
      <w:pPr>
        <w:jc w:val="center"/>
        <w:rPr>
          <w:rFonts w:cs="Arial"/>
          <w:b/>
        </w:rPr>
      </w:pPr>
      <w:r>
        <w:rPr>
          <w:rFonts w:cs="Arial"/>
          <w:b/>
        </w:rPr>
        <w:t>THIS PAGE IS INTENTIONALLY BLANK</w:t>
      </w:r>
    </w:p>
    <w:p w14:paraId="32E50A57" w14:textId="77777777" w:rsidR="00283C9A" w:rsidRPr="00A07F79" w:rsidRDefault="00283C9A" w:rsidP="00283C9A">
      <w:pPr>
        <w:spacing w:after="160" w:line="259" w:lineRule="auto"/>
        <w:rPr>
          <w:rFonts w:cs="Arial"/>
          <w:b/>
        </w:rPr>
      </w:pPr>
    </w:p>
    <w:sectPr w:rsidR="00283C9A" w:rsidRPr="00A07F7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D01981" w14:textId="77777777" w:rsidR="00E14351" w:rsidRDefault="00E14351" w:rsidP="00C60E6C">
      <w:r>
        <w:separator/>
      </w:r>
    </w:p>
  </w:endnote>
  <w:endnote w:type="continuationSeparator" w:id="0">
    <w:p w14:paraId="55637D2A" w14:textId="77777777" w:rsidR="00E14351" w:rsidRDefault="00E14351" w:rsidP="00C60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old">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1BF1D" w14:textId="77777777" w:rsidR="00E14351" w:rsidRDefault="00E14351" w:rsidP="00C60E6C">
      <w:r>
        <w:separator/>
      </w:r>
    </w:p>
  </w:footnote>
  <w:footnote w:type="continuationSeparator" w:id="0">
    <w:p w14:paraId="02105DD4" w14:textId="77777777" w:rsidR="00E14351" w:rsidRDefault="00E14351" w:rsidP="00C60E6C">
      <w:r>
        <w:continuationSeparator/>
      </w:r>
    </w:p>
  </w:footnote>
  <w:footnote w:id="1">
    <w:p w14:paraId="02E759B3" w14:textId="77777777" w:rsidR="00520EFE" w:rsidRDefault="00520EFE" w:rsidP="007845BF">
      <w:pPr>
        <w:pStyle w:val="FootnoteText"/>
        <w:ind w:left="851"/>
        <w:rPr>
          <w:rFonts w:eastAsiaTheme="majorEastAsia"/>
        </w:rPr>
      </w:pPr>
    </w:p>
    <w:p w14:paraId="32E50A75" w14:textId="4454C3C6" w:rsidR="00520EFE" w:rsidRPr="00952DEB" w:rsidRDefault="00520EFE" w:rsidP="007845BF">
      <w:pPr>
        <w:pStyle w:val="FootnoteText"/>
        <w:ind w:left="851"/>
        <w:rPr>
          <w:rStyle w:val="FootnoteReference"/>
          <w:rFonts w:eastAsiaTheme="majorEastAsia" w:cs="Arial"/>
          <w:sz w:val="16"/>
          <w:szCs w:val="16"/>
        </w:rPr>
      </w:pPr>
      <w:r w:rsidRPr="00EA436B">
        <w:rPr>
          <w:rStyle w:val="FootnoteReference"/>
          <w:rFonts w:eastAsiaTheme="majorEastAsia"/>
        </w:rPr>
        <w:footnoteRef/>
      </w:r>
      <w:r w:rsidRPr="00EA436B">
        <w:rPr>
          <w:rStyle w:val="FootnoteReference"/>
          <w:rFonts w:eastAsiaTheme="majorEastAsia"/>
        </w:rPr>
        <w:t xml:space="preserve"> </w:t>
      </w:r>
      <w:r w:rsidRPr="00952DEB">
        <w:rPr>
          <w:rStyle w:val="FootnoteReference"/>
          <w:rFonts w:eastAsiaTheme="majorEastAsia" w:cs="Arial"/>
          <w:sz w:val="16"/>
          <w:szCs w:val="16"/>
        </w:rPr>
        <w:t>Joint Services Publication 753 Regulations For The</w:t>
      </w:r>
      <w:r w:rsidRPr="00952DEB">
        <w:rPr>
          <w:rStyle w:val="FootnoteReference"/>
          <w:rFonts w:eastAsiaTheme="majorEastAsia"/>
          <w:sz w:val="16"/>
          <w:szCs w:val="16"/>
        </w:rPr>
        <w:t xml:space="preserve"> </w:t>
      </w:r>
      <w:r w:rsidRPr="00952DEB">
        <w:rPr>
          <w:rFonts w:cs="Arial"/>
          <w:sz w:val="16"/>
          <w:szCs w:val="16"/>
        </w:rPr>
        <w:t>Mobilisation Of UK Forces also refers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8079B"/>
    <w:multiLevelType w:val="hybridMultilevel"/>
    <w:tmpl w:val="EF24FDB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 w15:restartNumberingAfterBreak="0">
    <w:nsid w:val="068D7E1F"/>
    <w:multiLevelType w:val="hybridMultilevel"/>
    <w:tmpl w:val="6ECE6102"/>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 w15:restartNumberingAfterBreak="0">
    <w:nsid w:val="08F00F21"/>
    <w:multiLevelType w:val="hybridMultilevel"/>
    <w:tmpl w:val="182C9EDA"/>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3" w15:restartNumberingAfterBreak="0">
    <w:nsid w:val="096B0188"/>
    <w:multiLevelType w:val="hybridMultilevel"/>
    <w:tmpl w:val="B690577A"/>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4" w15:restartNumberingAfterBreak="0">
    <w:nsid w:val="0A076AAD"/>
    <w:multiLevelType w:val="hybridMultilevel"/>
    <w:tmpl w:val="5B7AF0D6"/>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CB115B8"/>
    <w:multiLevelType w:val="hybridMultilevel"/>
    <w:tmpl w:val="D9705162"/>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6" w15:restartNumberingAfterBreak="0">
    <w:nsid w:val="109B499D"/>
    <w:multiLevelType w:val="multilevel"/>
    <w:tmpl w:val="4A7E37E4"/>
    <w:lvl w:ilvl="0">
      <w:start w:val="1"/>
      <w:numFmt w:val="decimal"/>
      <w:lvlText w:val="%1."/>
      <w:lvlJc w:val="left"/>
      <w:pPr>
        <w:tabs>
          <w:tab w:val="num" w:pos="567"/>
        </w:tabs>
        <w:ind w:left="567" w:hanging="567"/>
      </w:pPr>
      <w:rPr>
        <w:rFonts w:ascii="Arial Bold" w:hAnsi="Arial Bold"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418"/>
        </w:tabs>
        <w:ind w:left="1418" w:hanging="851"/>
      </w:pPr>
      <w:rPr>
        <w:rFonts w:ascii="Arial" w:hAnsi="Arial" w:cs="Arial" w:hint="default"/>
        <w:b w:val="0"/>
        <w:i w:val="0"/>
        <w:color w:val="000000"/>
        <w:sz w:val="22"/>
        <w:szCs w:val="22"/>
        <w:u w:val="none"/>
      </w:rPr>
    </w:lvl>
    <w:lvl w:ilvl="2">
      <w:start w:val="4"/>
      <w:numFmt w:val="lowerLetter"/>
      <w:lvlText w:val="%3."/>
      <w:lvlJc w:val="left"/>
      <w:pPr>
        <w:tabs>
          <w:tab w:val="num" w:pos="2268"/>
        </w:tabs>
        <w:ind w:left="2268" w:hanging="850"/>
      </w:pPr>
      <w:rPr>
        <w:rFonts w:hint="default"/>
        <w:b w:val="0"/>
        <w:i w:val="0"/>
        <w:color w:val="auto"/>
        <w:sz w:val="22"/>
        <w:u w:val="none"/>
      </w:rPr>
    </w:lvl>
    <w:lvl w:ilvl="3">
      <w:start w:val="1"/>
      <w:numFmt w:val="lowerRoman"/>
      <w:lvlText w:val="%4"/>
      <w:lvlJc w:val="left"/>
      <w:pPr>
        <w:tabs>
          <w:tab w:val="num" w:pos="2835"/>
        </w:tabs>
        <w:ind w:left="2835" w:hanging="567"/>
      </w:pPr>
      <w:rPr>
        <w:rFonts w:ascii="Arial" w:hAnsi="Arial" w:hint="default"/>
        <w:b w:val="0"/>
        <w:i w:val="0"/>
        <w:color w:val="auto"/>
        <w:sz w:val="22"/>
      </w:rPr>
    </w:lvl>
    <w:lvl w:ilvl="4">
      <w:start w:val="1"/>
      <w:numFmt w:val="decimal"/>
      <w:isLgl/>
      <w:lvlText w:val="%1.%2.%3.%4.%5"/>
      <w:lvlJc w:val="left"/>
      <w:pPr>
        <w:tabs>
          <w:tab w:val="num" w:pos="1931"/>
        </w:tabs>
        <w:ind w:left="1931" w:hanging="1080"/>
      </w:pPr>
      <w:rPr>
        <w:rFonts w:hint="default"/>
      </w:rPr>
    </w:lvl>
    <w:lvl w:ilvl="5">
      <w:start w:val="1"/>
      <w:numFmt w:val="decimal"/>
      <w:isLgl/>
      <w:lvlText w:val="%1.%2.%3.%4.%5.%6"/>
      <w:lvlJc w:val="left"/>
      <w:pPr>
        <w:tabs>
          <w:tab w:val="num" w:pos="1931"/>
        </w:tabs>
        <w:ind w:left="1931" w:hanging="1080"/>
      </w:pPr>
      <w:rPr>
        <w:rFonts w:hint="default"/>
      </w:rPr>
    </w:lvl>
    <w:lvl w:ilvl="6">
      <w:start w:val="1"/>
      <w:numFmt w:val="decimal"/>
      <w:isLgl/>
      <w:lvlText w:val="%1.%2.%3.%4.%5.%6.%7"/>
      <w:lvlJc w:val="left"/>
      <w:pPr>
        <w:tabs>
          <w:tab w:val="num" w:pos="2291"/>
        </w:tabs>
        <w:ind w:left="2291" w:hanging="1440"/>
      </w:pPr>
      <w:rPr>
        <w:rFonts w:hint="default"/>
      </w:rPr>
    </w:lvl>
    <w:lvl w:ilvl="7">
      <w:start w:val="1"/>
      <w:numFmt w:val="decimal"/>
      <w:isLgl/>
      <w:lvlText w:val="%1.%2.%3.%4.%5.%6.%7.%8"/>
      <w:lvlJc w:val="left"/>
      <w:pPr>
        <w:tabs>
          <w:tab w:val="num" w:pos="2291"/>
        </w:tabs>
        <w:ind w:left="2291" w:hanging="1440"/>
      </w:pPr>
      <w:rPr>
        <w:rFonts w:hint="default"/>
      </w:rPr>
    </w:lvl>
    <w:lvl w:ilvl="8">
      <w:start w:val="1"/>
      <w:numFmt w:val="decimal"/>
      <w:isLgl/>
      <w:lvlText w:val="%1.%2.%3.%4.%5.%6.%7.%8.%9"/>
      <w:lvlJc w:val="left"/>
      <w:pPr>
        <w:tabs>
          <w:tab w:val="num" w:pos="2651"/>
        </w:tabs>
        <w:ind w:left="2651" w:hanging="1800"/>
      </w:pPr>
      <w:rPr>
        <w:rFonts w:hint="default"/>
      </w:rPr>
    </w:lvl>
  </w:abstractNum>
  <w:abstractNum w:abstractNumId="7" w15:restartNumberingAfterBreak="0">
    <w:nsid w:val="17A01CFD"/>
    <w:multiLevelType w:val="hybridMultilevel"/>
    <w:tmpl w:val="BE7E6D70"/>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8" w15:restartNumberingAfterBreak="0">
    <w:nsid w:val="19C013EF"/>
    <w:multiLevelType w:val="hybridMultilevel"/>
    <w:tmpl w:val="D700BE92"/>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9" w15:restartNumberingAfterBreak="0">
    <w:nsid w:val="1A736D8A"/>
    <w:multiLevelType w:val="hybridMultilevel"/>
    <w:tmpl w:val="4D8A336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0" w15:restartNumberingAfterBreak="0">
    <w:nsid w:val="1F4851C5"/>
    <w:multiLevelType w:val="hybridMultilevel"/>
    <w:tmpl w:val="5CEAF01A"/>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1" w15:restartNumberingAfterBreak="0">
    <w:nsid w:val="20E65735"/>
    <w:multiLevelType w:val="hybridMultilevel"/>
    <w:tmpl w:val="8D0472A2"/>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2" w15:restartNumberingAfterBreak="0">
    <w:nsid w:val="211B3C78"/>
    <w:multiLevelType w:val="hybridMultilevel"/>
    <w:tmpl w:val="F5706062"/>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3" w15:restartNumberingAfterBreak="0">
    <w:nsid w:val="264B4E23"/>
    <w:multiLevelType w:val="hybridMultilevel"/>
    <w:tmpl w:val="BC3E1E6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4" w15:restartNumberingAfterBreak="0">
    <w:nsid w:val="2F854337"/>
    <w:multiLevelType w:val="multilevel"/>
    <w:tmpl w:val="5100047A"/>
    <w:name w:val="AESNumber_List_1"/>
    <w:styleLink w:val="AESNumberList1"/>
    <w:lvl w:ilvl="0">
      <w:start w:val="1"/>
      <w:numFmt w:val="decimal"/>
      <w:lvlText w:val="%1."/>
      <w:lvlJc w:val="left"/>
      <w:pPr>
        <w:tabs>
          <w:tab w:val="num" w:pos="567"/>
        </w:tabs>
        <w:ind w:left="567" w:hanging="567"/>
      </w:pPr>
      <w:rPr>
        <w:rFonts w:ascii="Arial Bold" w:hAnsi="Arial Bold" w:hint="default"/>
        <w:b/>
        <w:bCs w:val="0"/>
        <w:i w:val="0"/>
        <w:iCs w:val="0"/>
        <w:caps w:val="0"/>
        <w:smallCaps w:val="0"/>
        <w:strike w:val="0"/>
        <w:dstrike w:val="0"/>
        <w:vanish w:val="0"/>
        <w:color w:val="auto"/>
        <w:spacing w:val="0"/>
        <w:kern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418"/>
        </w:tabs>
        <w:ind w:left="1418" w:hanging="851"/>
      </w:pPr>
      <w:rPr>
        <w:rFonts w:ascii="Arial" w:hAnsi="Arial" w:cs="Arial" w:hint="default"/>
        <w:b w:val="0"/>
        <w:i w:val="0"/>
        <w:caps w:val="0"/>
        <w:strike w:val="0"/>
        <w:dstrike w:val="0"/>
        <w:vanish w:val="0"/>
        <w:color w:val="000000"/>
        <w:sz w:val="22"/>
        <w:szCs w:val="22"/>
        <w:u w:val="none"/>
        <w:vertAlign w:val="baseline"/>
      </w:rPr>
    </w:lvl>
    <w:lvl w:ilvl="2">
      <w:start w:val="1"/>
      <w:numFmt w:val="lowerLetter"/>
      <w:lvlText w:val="%3."/>
      <w:lvlJc w:val="left"/>
      <w:pPr>
        <w:tabs>
          <w:tab w:val="num" w:pos="2268"/>
        </w:tabs>
        <w:ind w:left="2268" w:hanging="850"/>
      </w:pPr>
      <w:rPr>
        <w:rFonts w:hint="default"/>
        <w:b w:val="0"/>
        <w:i w:val="0"/>
        <w:color w:val="auto"/>
        <w:sz w:val="22"/>
        <w:u w:val="none"/>
      </w:rPr>
    </w:lvl>
    <w:lvl w:ilvl="3">
      <w:start w:val="1"/>
      <w:numFmt w:val="lowerRoman"/>
      <w:lvlText w:val="%4"/>
      <w:lvlJc w:val="left"/>
      <w:pPr>
        <w:tabs>
          <w:tab w:val="num" w:pos="2835"/>
        </w:tabs>
        <w:ind w:left="2835" w:hanging="567"/>
      </w:pPr>
      <w:rPr>
        <w:rFonts w:ascii="Arial" w:hAnsi="Arial" w:hint="default"/>
        <w:b w:val="0"/>
        <w:i w:val="0"/>
        <w:color w:val="auto"/>
        <w:sz w:val="22"/>
      </w:rPr>
    </w:lvl>
    <w:lvl w:ilvl="4">
      <w:start w:val="1"/>
      <w:numFmt w:val="decimal"/>
      <w:isLgl/>
      <w:lvlText w:val="%1.%2.%3.%4.%5"/>
      <w:lvlJc w:val="left"/>
      <w:pPr>
        <w:tabs>
          <w:tab w:val="num" w:pos="1931"/>
        </w:tabs>
        <w:ind w:left="1931" w:hanging="1080"/>
      </w:pPr>
      <w:rPr>
        <w:rFonts w:hint="default"/>
      </w:rPr>
    </w:lvl>
    <w:lvl w:ilvl="5">
      <w:start w:val="1"/>
      <w:numFmt w:val="decimal"/>
      <w:isLgl/>
      <w:lvlText w:val="%1.%2.%3.%4.%5.%6"/>
      <w:lvlJc w:val="left"/>
      <w:pPr>
        <w:tabs>
          <w:tab w:val="num" w:pos="1931"/>
        </w:tabs>
        <w:ind w:left="1931" w:hanging="1080"/>
      </w:pPr>
      <w:rPr>
        <w:rFonts w:hint="default"/>
      </w:rPr>
    </w:lvl>
    <w:lvl w:ilvl="6">
      <w:start w:val="1"/>
      <w:numFmt w:val="decimal"/>
      <w:isLgl/>
      <w:lvlText w:val="%1.%2.%3.%4.%5.%6.%7"/>
      <w:lvlJc w:val="left"/>
      <w:pPr>
        <w:tabs>
          <w:tab w:val="num" w:pos="2291"/>
        </w:tabs>
        <w:ind w:left="2291" w:hanging="1440"/>
      </w:pPr>
      <w:rPr>
        <w:rFonts w:hint="default"/>
      </w:rPr>
    </w:lvl>
    <w:lvl w:ilvl="7">
      <w:start w:val="1"/>
      <w:numFmt w:val="decimal"/>
      <w:isLgl/>
      <w:lvlText w:val="%1.%2.%3.%4.%5.%6.%7.%8"/>
      <w:lvlJc w:val="left"/>
      <w:pPr>
        <w:tabs>
          <w:tab w:val="num" w:pos="2291"/>
        </w:tabs>
        <w:ind w:left="2291" w:hanging="1440"/>
      </w:pPr>
      <w:rPr>
        <w:rFonts w:hint="default"/>
      </w:rPr>
    </w:lvl>
    <w:lvl w:ilvl="8">
      <w:start w:val="1"/>
      <w:numFmt w:val="decimal"/>
      <w:isLgl/>
      <w:lvlText w:val="%1.%2.%3.%4.%5.%6.%7.%8.%9"/>
      <w:lvlJc w:val="left"/>
      <w:pPr>
        <w:tabs>
          <w:tab w:val="num" w:pos="2651"/>
        </w:tabs>
        <w:ind w:left="2651" w:hanging="1800"/>
      </w:pPr>
      <w:rPr>
        <w:rFonts w:hint="default"/>
      </w:rPr>
    </w:lvl>
  </w:abstractNum>
  <w:abstractNum w:abstractNumId="15" w15:restartNumberingAfterBreak="0">
    <w:nsid w:val="30B13DF2"/>
    <w:multiLevelType w:val="hybridMultilevel"/>
    <w:tmpl w:val="4D76FBF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6" w15:restartNumberingAfterBreak="0">
    <w:nsid w:val="31F23DF6"/>
    <w:multiLevelType w:val="hybridMultilevel"/>
    <w:tmpl w:val="7E34FFE6"/>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7" w15:restartNumberingAfterBreak="0">
    <w:nsid w:val="32E41730"/>
    <w:multiLevelType w:val="hybridMultilevel"/>
    <w:tmpl w:val="92148EF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8" w15:restartNumberingAfterBreak="0">
    <w:nsid w:val="38A7168F"/>
    <w:multiLevelType w:val="hybridMultilevel"/>
    <w:tmpl w:val="5B9CF9A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9" w15:restartNumberingAfterBreak="0">
    <w:nsid w:val="3EAC04F7"/>
    <w:multiLevelType w:val="hybridMultilevel"/>
    <w:tmpl w:val="2ECEDE96"/>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0" w15:restartNumberingAfterBreak="0">
    <w:nsid w:val="46207CD8"/>
    <w:multiLevelType w:val="hybridMultilevel"/>
    <w:tmpl w:val="9D9E223C"/>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1" w15:restartNumberingAfterBreak="0">
    <w:nsid w:val="48D60E81"/>
    <w:multiLevelType w:val="hybridMultilevel"/>
    <w:tmpl w:val="4AD6871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2" w15:restartNumberingAfterBreak="0">
    <w:nsid w:val="51EB5F6E"/>
    <w:multiLevelType w:val="hybridMultilevel"/>
    <w:tmpl w:val="82FC792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3" w15:restartNumberingAfterBreak="0">
    <w:nsid w:val="52BE078C"/>
    <w:multiLevelType w:val="hybridMultilevel"/>
    <w:tmpl w:val="6372A93E"/>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4" w15:restartNumberingAfterBreak="0">
    <w:nsid w:val="52CE5F85"/>
    <w:multiLevelType w:val="hybridMultilevel"/>
    <w:tmpl w:val="586A362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5" w15:restartNumberingAfterBreak="0">
    <w:nsid w:val="52FA799A"/>
    <w:multiLevelType w:val="hybridMultilevel"/>
    <w:tmpl w:val="B3D4761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6" w15:restartNumberingAfterBreak="0">
    <w:nsid w:val="544B7CF6"/>
    <w:multiLevelType w:val="hybridMultilevel"/>
    <w:tmpl w:val="9E443E3A"/>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7" w15:restartNumberingAfterBreak="0">
    <w:nsid w:val="580F7B36"/>
    <w:multiLevelType w:val="hybridMultilevel"/>
    <w:tmpl w:val="44F2843E"/>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8" w15:restartNumberingAfterBreak="0">
    <w:nsid w:val="5B8F472B"/>
    <w:multiLevelType w:val="multilevel"/>
    <w:tmpl w:val="5100047A"/>
    <w:numStyleLink w:val="AESNumberList1"/>
  </w:abstractNum>
  <w:abstractNum w:abstractNumId="29" w15:restartNumberingAfterBreak="0">
    <w:nsid w:val="669A5FDA"/>
    <w:multiLevelType w:val="hybridMultilevel"/>
    <w:tmpl w:val="073CFCAE"/>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30" w15:restartNumberingAfterBreak="0">
    <w:nsid w:val="69EF35B6"/>
    <w:multiLevelType w:val="hybridMultilevel"/>
    <w:tmpl w:val="88964DA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31" w15:restartNumberingAfterBreak="0">
    <w:nsid w:val="6DB21807"/>
    <w:multiLevelType w:val="hybridMultilevel"/>
    <w:tmpl w:val="D4E4AA6C"/>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32" w15:restartNumberingAfterBreak="0">
    <w:nsid w:val="78DA1645"/>
    <w:multiLevelType w:val="hybridMultilevel"/>
    <w:tmpl w:val="33D8727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33" w15:restartNumberingAfterBreak="0">
    <w:nsid w:val="7CF21DC7"/>
    <w:multiLevelType w:val="hybridMultilevel"/>
    <w:tmpl w:val="FE8A8766"/>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num w:numId="1">
    <w:abstractNumId w:val="6"/>
    <w:lvlOverride w:ilvl="0">
      <w:lvl w:ilvl="0">
        <w:start w:val="1"/>
        <w:numFmt w:val="decimal"/>
        <w:lvlText w:val="%1."/>
        <w:lvlJc w:val="left"/>
        <w:pPr>
          <w:tabs>
            <w:tab w:val="num" w:pos="567"/>
          </w:tabs>
          <w:ind w:left="567" w:hanging="567"/>
        </w:pPr>
        <w:rPr>
          <w:rFonts w:ascii="Arial Bold" w:hAnsi="Arial Bold" w:hint="default"/>
          <w:b/>
          <w:bCs w:val="0"/>
          <w:i w:val="0"/>
          <w:iCs w:val="0"/>
          <w:caps w:val="0"/>
          <w:smallCaps w:val="0"/>
          <w:strike w:val="0"/>
          <w:dstrike w:val="0"/>
          <w:outline w:val="0"/>
          <w:shadow w:val="0"/>
          <w:emboss w:val="0"/>
          <w:imprint w:val="0"/>
          <w:vanish w:val="0"/>
          <w:color w:val="auto"/>
          <w:spacing w:val="0"/>
          <w:kern w:val="0"/>
          <w:position w:val="0"/>
          <w:sz w:val="22"/>
          <w:u w:val="none"/>
          <w:effect w:val="none"/>
          <w:vertAlign w:val="baseline"/>
          <w:em w:val="none"/>
        </w:rPr>
      </w:lvl>
    </w:lvlOverride>
    <w:lvlOverride w:ilvl="1">
      <w:lvl w:ilvl="1">
        <w:start w:val="1"/>
        <w:numFmt w:val="decimal"/>
        <w:lvlText w:val="%1.%2"/>
        <w:lvlJc w:val="left"/>
        <w:pPr>
          <w:tabs>
            <w:tab w:val="num" w:pos="1418"/>
          </w:tabs>
          <w:ind w:left="1418" w:hanging="851"/>
        </w:pPr>
        <w:rPr>
          <w:rFonts w:ascii="Arial" w:hAnsi="Arial" w:cs="Arial" w:hint="default"/>
          <w:b w:val="0"/>
          <w:i w:val="0"/>
          <w:caps w:val="0"/>
          <w:strike w:val="0"/>
          <w:dstrike w:val="0"/>
          <w:vanish w:val="0"/>
          <w:color w:val="000000"/>
          <w:sz w:val="22"/>
          <w:szCs w:val="22"/>
          <w:u w:val="none"/>
          <w:vertAlign w:val="baseline"/>
        </w:rPr>
      </w:lvl>
    </w:lvlOverride>
    <w:lvlOverride w:ilvl="2">
      <w:lvl w:ilvl="2">
        <w:start w:val="1"/>
        <w:numFmt w:val="lowerLetter"/>
        <w:lvlText w:val="%3."/>
        <w:lvlJc w:val="left"/>
        <w:pPr>
          <w:tabs>
            <w:tab w:val="num" w:pos="2268"/>
          </w:tabs>
          <w:ind w:left="2268" w:hanging="850"/>
        </w:pPr>
        <w:rPr>
          <w:rFonts w:hint="default"/>
          <w:b w:val="0"/>
          <w:i w:val="0"/>
          <w:color w:val="auto"/>
          <w:sz w:val="22"/>
          <w:u w:val="none"/>
        </w:rPr>
      </w:lvl>
    </w:lvlOverride>
    <w:lvlOverride w:ilvl="3">
      <w:lvl w:ilvl="3">
        <w:start w:val="1"/>
        <w:numFmt w:val="lowerRoman"/>
        <w:lvlText w:val="%4"/>
        <w:lvlJc w:val="left"/>
        <w:pPr>
          <w:tabs>
            <w:tab w:val="num" w:pos="2835"/>
          </w:tabs>
          <w:ind w:left="2835" w:hanging="567"/>
        </w:pPr>
        <w:rPr>
          <w:rFonts w:ascii="Arial" w:hAnsi="Arial" w:hint="default"/>
          <w:b w:val="0"/>
          <w:i w:val="0"/>
          <w:color w:val="auto"/>
          <w:sz w:val="22"/>
        </w:rPr>
      </w:lvl>
    </w:lvlOverride>
    <w:lvlOverride w:ilvl="4">
      <w:lvl w:ilvl="4">
        <w:start w:val="1"/>
        <w:numFmt w:val="decimal"/>
        <w:isLgl/>
        <w:lvlText w:val="%1.%2.%3.%4.%5"/>
        <w:lvlJc w:val="left"/>
        <w:pPr>
          <w:tabs>
            <w:tab w:val="num" w:pos="1931"/>
          </w:tabs>
          <w:ind w:left="1931" w:hanging="1080"/>
        </w:pPr>
        <w:rPr>
          <w:rFonts w:hint="default"/>
        </w:rPr>
      </w:lvl>
    </w:lvlOverride>
    <w:lvlOverride w:ilvl="5">
      <w:lvl w:ilvl="5">
        <w:start w:val="1"/>
        <w:numFmt w:val="decimal"/>
        <w:isLgl/>
        <w:lvlText w:val="%1.%2.%3.%4.%5.%6"/>
        <w:lvlJc w:val="left"/>
        <w:pPr>
          <w:tabs>
            <w:tab w:val="num" w:pos="1931"/>
          </w:tabs>
          <w:ind w:left="1931" w:hanging="1080"/>
        </w:pPr>
        <w:rPr>
          <w:rFonts w:hint="default"/>
        </w:rPr>
      </w:lvl>
    </w:lvlOverride>
    <w:lvlOverride w:ilvl="6">
      <w:lvl w:ilvl="6">
        <w:start w:val="1"/>
        <w:numFmt w:val="decimal"/>
        <w:isLgl/>
        <w:lvlText w:val="%1.%2.%3.%4.%5.%6.%7"/>
        <w:lvlJc w:val="left"/>
        <w:pPr>
          <w:tabs>
            <w:tab w:val="num" w:pos="2291"/>
          </w:tabs>
          <w:ind w:left="2291" w:hanging="1440"/>
        </w:pPr>
        <w:rPr>
          <w:rFonts w:hint="default"/>
        </w:rPr>
      </w:lvl>
    </w:lvlOverride>
    <w:lvlOverride w:ilvl="7">
      <w:lvl w:ilvl="7">
        <w:start w:val="1"/>
        <w:numFmt w:val="decimal"/>
        <w:isLgl/>
        <w:lvlText w:val="%1.%2.%3.%4.%5.%6.%7.%8"/>
        <w:lvlJc w:val="left"/>
        <w:pPr>
          <w:tabs>
            <w:tab w:val="num" w:pos="2291"/>
          </w:tabs>
          <w:ind w:left="2291" w:hanging="1440"/>
        </w:pPr>
        <w:rPr>
          <w:rFonts w:hint="default"/>
        </w:rPr>
      </w:lvl>
    </w:lvlOverride>
    <w:lvlOverride w:ilvl="8">
      <w:lvl w:ilvl="8">
        <w:start w:val="1"/>
        <w:numFmt w:val="decimal"/>
        <w:isLgl/>
        <w:lvlText w:val="%1.%2.%3.%4.%5.%6.%7.%8.%9"/>
        <w:lvlJc w:val="left"/>
        <w:pPr>
          <w:tabs>
            <w:tab w:val="num" w:pos="2651"/>
          </w:tabs>
          <w:ind w:left="2651" w:hanging="1800"/>
        </w:pPr>
        <w:rPr>
          <w:rFonts w:hint="default"/>
        </w:rPr>
      </w:lvl>
    </w:lvlOverride>
  </w:num>
  <w:num w:numId="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7"/>
  </w:num>
  <w:num w:numId="8">
    <w:abstractNumId w:val="16"/>
  </w:num>
  <w:num w:numId="9">
    <w:abstractNumId w:val="31"/>
  </w:num>
  <w:num w:numId="10">
    <w:abstractNumId w:val="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2"/>
  </w:num>
  <w:num w:numId="13">
    <w:abstractNumId w:val="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8"/>
  </w:num>
  <w:num w:numId="17">
    <w:abstractNumId w:val="8"/>
  </w:num>
  <w:num w:numId="18">
    <w:abstractNumId w:val="10"/>
  </w:num>
  <w:num w:numId="19">
    <w:abstractNumId w:val="26"/>
  </w:num>
  <w:num w:numId="20">
    <w:abstractNumId w:val="23"/>
  </w:num>
  <w:num w:numId="21">
    <w:abstractNumId w:val="32"/>
  </w:num>
  <w:num w:numId="22">
    <w:abstractNumId w:val="0"/>
  </w:num>
  <w:num w:numId="23">
    <w:abstractNumId w:val="12"/>
  </w:num>
  <w:num w:numId="24">
    <w:abstractNumId w:val="30"/>
  </w:num>
  <w:num w:numId="25">
    <w:abstractNumId w:val="29"/>
  </w:num>
  <w:num w:numId="26">
    <w:abstractNumId w:val="27"/>
  </w:num>
  <w:num w:numId="27">
    <w:abstractNumId w:val="7"/>
  </w:num>
  <w:num w:numId="28">
    <w:abstractNumId w:val="2"/>
  </w:num>
  <w:num w:numId="29">
    <w:abstractNumId w:val="3"/>
  </w:num>
  <w:num w:numId="30">
    <w:abstractNumId w:val="24"/>
  </w:num>
  <w:num w:numId="31">
    <w:abstractNumId w:val="33"/>
  </w:num>
  <w:num w:numId="32">
    <w:abstractNumId w:val="21"/>
  </w:num>
  <w:num w:numId="33">
    <w:abstractNumId w:val="20"/>
  </w:num>
  <w:num w:numId="34">
    <w:abstractNumId w:val="4"/>
  </w:num>
  <w:num w:numId="35">
    <w:abstractNumId w:val="13"/>
  </w:num>
  <w:num w:numId="36">
    <w:abstractNumId w:val="11"/>
  </w:num>
  <w:num w:numId="37">
    <w:abstractNumId w:val="1"/>
  </w:num>
  <w:num w:numId="38">
    <w:abstractNumId w:val="25"/>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E6C"/>
    <w:rsid w:val="00011EEB"/>
    <w:rsid w:val="000222A1"/>
    <w:rsid w:val="00023175"/>
    <w:rsid w:val="00024A83"/>
    <w:rsid w:val="000652DD"/>
    <w:rsid w:val="000667D2"/>
    <w:rsid w:val="000B0492"/>
    <w:rsid w:val="000C2EA2"/>
    <w:rsid w:val="000F4B9A"/>
    <w:rsid w:val="000F7899"/>
    <w:rsid w:val="00136917"/>
    <w:rsid w:val="00174CCB"/>
    <w:rsid w:val="00174CEC"/>
    <w:rsid w:val="001A0C62"/>
    <w:rsid w:val="001B4B0E"/>
    <w:rsid w:val="001D71AD"/>
    <w:rsid w:val="001F2B70"/>
    <w:rsid w:val="00206681"/>
    <w:rsid w:val="00237C62"/>
    <w:rsid w:val="002538AF"/>
    <w:rsid w:val="00280D11"/>
    <w:rsid w:val="00283C9A"/>
    <w:rsid w:val="00287B58"/>
    <w:rsid w:val="002943C4"/>
    <w:rsid w:val="002D0B2D"/>
    <w:rsid w:val="002D6D16"/>
    <w:rsid w:val="002F2DE4"/>
    <w:rsid w:val="00316B88"/>
    <w:rsid w:val="00324669"/>
    <w:rsid w:val="00361459"/>
    <w:rsid w:val="0037240B"/>
    <w:rsid w:val="003A5FA2"/>
    <w:rsid w:val="003B01FC"/>
    <w:rsid w:val="003C0EA0"/>
    <w:rsid w:val="003E7906"/>
    <w:rsid w:val="00427E76"/>
    <w:rsid w:val="00462762"/>
    <w:rsid w:val="00464F2B"/>
    <w:rsid w:val="004669CB"/>
    <w:rsid w:val="0048448F"/>
    <w:rsid w:val="004C436D"/>
    <w:rsid w:val="005076F6"/>
    <w:rsid w:val="00513F8E"/>
    <w:rsid w:val="00520EFE"/>
    <w:rsid w:val="00532B0F"/>
    <w:rsid w:val="00573308"/>
    <w:rsid w:val="005A08C5"/>
    <w:rsid w:val="005E759E"/>
    <w:rsid w:val="006035A1"/>
    <w:rsid w:val="00624120"/>
    <w:rsid w:val="00633B43"/>
    <w:rsid w:val="00635B09"/>
    <w:rsid w:val="0064188C"/>
    <w:rsid w:val="00666D36"/>
    <w:rsid w:val="00684D03"/>
    <w:rsid w:val="006B4CB8"/>
    <w:rsid w:val="006E0B43"/>
    <w:rsid w:val="006E3209"/>
    <w:rsid w:val="007668F8"/>
    <w:rsid w:val="00781123"/>
    <w:rsid w:val="007845BF"/>
    <w:rsid w:val="00785DEA"/>
    <w:rsid w:val="007B0908"/>
    <w:rsid w:val="007B45DB"/>
    <w:rsid w:val="007C7462"/>
    <w:rsid w:val="007D3FB2"/>
    <w:rsid w:val="007F1F28"/>
    <w:rsid w:val="00813F39"/>
    <w:rsid w:val="008154F1"/>
    <w:rsid w:val="00824BEF"/>
    <w:rsid w:val="00830A80"/>
    <w:rsid w:val="00833B47"/>
    <w:rsid w:val="00835156"/>
    <w:rsid w:val="00837372"/>
    <w:rsid w:val="0084562F"/>
    <w:rsid w:val="00861D53"/>
    <w:rsid w:val="00892F4E"/>
    <w:rsid w:val="008C01F3"/>
    <w:rsid w:val="008C67FE"/>
    <w:rsid w:val="008D7D3E"/>
    <w:rsid w:val="008E4DEE"/>
    <w:rsid w:val="0090670A"/>
    <w:rsid w:val="00923BB1"/>
    <w:rsid w:val="009574C0"/>
    <w:rsid w:val="00970BB8"/>
    <w:rsid w:val="00977790"/>
    <w:rsid w:val="0098329A"/>
    <w:rsid w:val="009D78DA"/>
    <w:rsid w:val="00A01BA7"/>
    <w:rsid w:val="00A07F79"/>
    <w:rsid w:val="00A26465"/>
    <w:rsid w:val="00A52709"/>
    <w:rsid w:val="00A610E4"/>
    <w:rsid w:val="00A770C3"/>
    <w:rsid w:val="00AA1131"/>
    <w:rsid w:val="00AC779B"/>
    <w:rsid w:val="00AE2BE0"/>
    <w:rsid w:val="00AE328A"/>
    <w:rsid w:val="00AE4199"/>
    <w:rsid w:val="00B044B1"/>
    <w:rsid w:val="00B6399E"/>
    <w:rsid w:val="00B85067"/>
    <w:rsid w:val="00BA21F7"/>
    <w:rsid w:val="00BC0017"/>
    <w:rsid w:val="00BC1189"/>
    <w:rsid w:val="00BC4B63"/>
    <w:rsid w:val="00BC564A"/>
    <w:rsid w:val="00C03079"/>
    <w:rsid w:val="00C0705D"/>
    <w:rsid w:val="00C15C40"/>
    <w:rsid w:val="00C26AEE"/>
    <w:rsid w:val="00C32368"/>
    <w:rsid w:val="00C44D94"/>
    <w:rsid w:val="00C52D70"/>
    <w:rsid w:val="00C57793"/>
    <w:rsid w:val="00C60E6C"/>
    <w:rsid w:val="00C94AFB"/>
    <w:rsid w:val="00CA1BFA"/>
    <w:rsid w:val="00CA7C98"/>
    <w:rsid w:val="00CB26F3"/>
    <w:rsid w:val="00CC74F0"/>
    <w:rsid w:val="00D1008A"/>
    <w:rsid w:val="00D13BC6"/>
    <w:rsid w:val="00D3732D"/>
    <w:rsid w:val="00DD37B1"/>
    <w:rsid w:val="00E03BED"/>
    <w:rsid w:val="00E14351"/>
    <w:rsid w:val="00E443E5"/>
    <w:rsid w:val="00E50AC0"/>
    <w:rsid w:val="00E56192"/>
    <w:rsid w:val="00E6367F"/>
    <w:rsid w:val="00E66F3C"/>
    <w:rsid w:val="00E75AA5"/>
    <w:rsid w:val="00EA0AAB"/>
    <w:rsid w:val="00EF7849"/>
    <w:rsid w:val="00F156DA"/>
    <w:rsid w:val="00F60C3D"/>
    <w:rsid w:val="00FA28D9"/>
    <w:rsid w:val="00FC0438"/>
    <w:rsid w:val="00FD35EC"/>
    <w:rsid w:val="00FF6B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E503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60E6C"/>
    <w:pPr>
      <w:spacing w:after="0" w:line="240" w:lineRule="auto"/>
    </w:pPr>
    <w:rPr>
      <w:rFonts w:ascii="Arial" w:eastAsia="Times New Roman" w:hAnsi="Arial" w:cs="Times New Roman"/>
      <w:szCs w:val="24"/>
      <w:lang w:eastAsia="en-GB"/>
    </w:rPr>
  </w:style>
  <w:style w:type="paragraph" w:styleId="Heading1">
    <w:name w:val="heading 1"/>
    <w:basedOn w:val="Heading3"/>
    <w:next w:val="Normal"/>
    <w:link w:val="Heading1Char"/>
    <w:qFormat/>
    <w:rsid w:val="00A01BA7"/>
    <w:pPr>
      <w:keepLines w:val="0"/>
      <w:spacing w:before="120" w:after="120"/>
      <w:jc w:val="center"/>
      <w:outlineLvl w:val="0"/>
    </w:pPr>
    <w:rPr>
      <w:rFonts w:ascii="Arial" w:eastAsia="Times New Roman" w:hAnsi="Arial" w:cs="Arial"/>
      <w:b/>
      <w:bCs/>
      <w:color w:val="auto"/>
      <w:sz w:val="32"/>
      <w:szCs w:val="26"/>
      <w:u w:val="single"/>
    </w:rPr>
  </w:style>
  <w:style w:type="paragraph" w:styleId="Heading2">
    <w:name w:val="heading 2"/>
    <w:basedOn w:val="Normal"/>
    <w:next w:val="Normal"/>
    <w:link w:val="Heading2Char"/>
    <w:unhideWhenUsed/>
    <w:qFormat/>
    <w:rsid w:val="00A01BA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A01BA7"/>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60E6C"/>
    <w:pPr>
      <w:tabs>
        <w:tab w:val="center" w:pos="4513"/>
        <w:tab w:val="right" w:pos="9026"/>
      </w:tabs>
    </w:pPr>
  </w:style>
  <w:style w:type="character" w:customStyle="1" w:styleId="HeaderChar">
    <w:name w:val="Header Char"/>
    <w:basedOn w:val="DefaultParagraphFont"/>
    <w:link w:val="Header"/>
    <w:uiPriority w:val="99"/>
    <w:rsid w:val="00C60E6C"/>
  </w:style>
  <w:style w:type="paragraph" w:styleId="Footer">
    <w:name w:val="footer"/>
    <w:basedOn w:val="Normal"/>
    <w:link w:val="FooterChar"/>
    <w:uiPriority w:val="99"/>
    <w:unhideWhenUsed/>
    <w:rsid w:val="00C60E6C"/>
    <w:pPr>
      <w:tabs>
        <w:tab w:val="center" w:pos="4513"/>
        <w:tab w:val="right" w:pos="9026"/>
      </w:tabs>
    </w:pPr>
  </w:style>
  <w:style w:type="character" w:customStyle="1" w:styleId="FooterChar">
    <w:name w:val="Footer Char"/>
    <w:basedOn w:val="DefaultParagraphFont"/>
    <w:link w:val="Footer"/>
    <w:uiPriority w:val="99"/>
    <w:rsid w:val="00C60E6C"/>
  </w:style>
  <w:style w:type="table" w:styleId="TableGrid">
    <w:name w:val="Table Grid"/>
    <w:basedOn w:val="TableNormal"/>
    <w:rsid w:val="00C60E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next w:val="Normal"/>
    <w:qFormat/>
    <w:rsid w:val="00C60E6C"/>
    <w:pPr>
      <w:spacing w:before="120" w:after="120"/>
      <w:jc w:val="right"/>
    </w:pPr>
    <w:rPr>
      <w:b/>
      <w:sz w:val="32"/>
    </w:rPr>
  </w:style>
  <w:style w:type="paragraph" w:customStyle="1" w:styleId="ProtectiveMarking1">
    <w:name w:val="Protective Marking 1"/>
    <w:basedOn w:val="Normal"/>
    <w:rsid w:val="00C60E6C"/>
    <w:pPr>
      <w:spacing w:after="120"/>
      <w:jc w:val="center"/>
    </w:pPr>
    <w:rPr>
      <w:rFonts w:eastAsia="Calibri"/>
      <w:b/>
      <w:color w:val="000000"/>
      <w:sz w:val="32"/>
      <w:szCs w:val="32"/>
    </w:rPr>
  </w:style>
  <w:style w:type="character" w:customStyle="1" w:styleId="Heading1Char">
    <w:name w:val="Heading 1 Char"/>
    <w:basedOn w:val="DefaultParagraphFont"/>
    <w:link w:val="Heading1"/>
    <w:rsid w:val="00A01BA7"/>
    <w:rPr>
      <w:rFonts w:ascii="Arial" w:eastAsia="Times New Roman" w:hAnsi="Arial" w:cs="Arial"/>
      <w:b/>
      <w:bCs/>
      <w:sz w:val="32"/>
      <w:szCs w:val="26"/>
      <w:u w:val="single"/>
      <w:lang w:eastAsia="en-GB"/>
    </w:rPr>
  </w:style>
  <w:style w:type="character" w:styleId="Hyperlink">
    <w:name w:val="Hyperlink"/>
    <w:uiPriority w:val="99"/>
    <w:rsid w:val="00A01BA7"/>
    <w:rPr>
      <w:color w:val="0000FF"/>
      <w:u w:val="single"/>
    </w:rPr>
  </w:style>
  <w:style w:type="paragraph" w:styleId="TOC2">
    <w:name w:val="toc 2"/>
    <w:basedOn w:val="Normal"/>
    <w:next w:val="Normal"/>
    <w:autoRedefine/>
    <w:uiPriority w:val="39"/>
    <w:rsid w:val="00A01BA7"/>
    <w:pPr>
      <w:tabs>
        <w:tab w:val="left" w:pos="1134"/>
        <w:tab w:val="right" w:leader="dot" w:pos="9060"/>
      </w:tabs>
      <w:ind w:left="1134" w:hanging="1134"/>
    </w:pPr>
  </w:style>
  <w:style w:type="paragraph" w:styleId="TOC1">
    <w:name w:val="toc 1"/>
    <w:basedOn w:val="Normal"/>
    <w:next w:val="Normal"/>
    <w:autoRedefine/>
    <w:uiPriority w:val="39"/>
    <w:rsid w:val="00A01BA7"/>
    <w:pPr>
      <w:tabs>
        <w:tab w:val="right" w:leader="dot" w:pos="9061"/>
      </w:tabs>
    </w:pPr>
    <w:rPr>
      <w:b/>
    </w:rPr>
  </w:style>
  <w:style w:type="character" w:customStyle="1" w:styleId="Heading3Char">
    <w:name w:val="Heading 3 Char"/>
    <w:basedOn w:val="DefaultParagraphFont"/>
    <w:link w:val="Heading3"/>
    <w:uiPriority w:val="9"/>
    <w:semiHidden/>
    <w:rsid w:val="00A01BA7"/>
    <w:rPr>
      <w:rFonts w:asciiTheme="majorHAnsi" w:eastAsiaTheme="majorEastAsia" w:hAnsiTheme="majorHAnsi" w:cstheme="majorBidi"/>
      <w:color w:val="1F4D78" w:themeColor="accent1" w:themeShade="7F"/>
      <w:sz w:val="24"/>
      <w:szCs w:val="24"/>
      <w:lang w:eastAsia="en-GB"/>
    </w:rPr>
  </w:style>
  <w:style w:type="character" w:customStyle="1" w:styleId="Heading2Char">
    <w:name w:val="Heading 2 Char"/>
    <w:basedOn w:val="DefaultParagraphFont"/>
    <w:link w:val="Heading2"/>
    <w:uiPriority w:val="9"/>
    <w:semiHidden/>
    <w:rsid w:val="00A01BA7"/>
    <w:rPr>
      <w:rFonts w:asciiTheme="majorHAnsi" w:eastAsiaTheme="majorEastAsia" w:hAnsiTheme="majorHAnsi" w:cstheme="majorBidi"/>
      <w:color w:val="2E74B5" w:themeColor="accent1" w:themeShade="BF"/>
      <w:sz w:val="26"/>
      <w:szCs w:val="26"/>
      <w:lang w:eastAsia="en-GB"/>
    </w:rPr>
  </w:style>
  <w:style w:type="paragraph" w:customStyle="1" w:styleId="NumbersLvl2">
    <w:name w:val="Numbers Lvl 2"/>
    <w:basedOn w:val="Normal"/>
    <w:qFormat/>
    <w:rsid w:val="008D7D3E"/>
    <w:pPr>
      <w:tabs>
        <w:tab w:val="num" w:pos="1418"/>
        <w:tab w:val="left" w:pos="1985"/>
      </w:tabs>
      <w:spacing w:before="120" w:after="120"/>
      <w:ind w:left="1418" w:hanging="851"/>
    </w:pPr>
    <w:rPr>
      <w:color w:val="000000"/>
    </w:rPr>
  </w:style>
  <w:style w:type="paragraph" w:customStyle="1" w:styleId="NumbersLvl3">
    <w:name w:val="Numbers Lvl 3"/>
    <w:basedOn w:val="Normal"/>
    <w:qFormat/>
    <w:rsid w:val="008D7D3E"/>
    <w:pPr>
      <w:tabs>
        <w:tab w:val="left" w:pos="1418"/>
        <w:tab w:val="num" w:pos="2268"/>
        <w:tab w:val="left" w:pos="2552"/>
      </w:tabs>
      <w:spacing w:before="120" w:after="120"/>
      <w:ind w:left="2268" w:hanging="850"/>
    </w:pPr>
  </w:style>
  <w:style w:type="paragraph" w:customStyle="1" w:styleId="NumbersLvl4">
    <w:name w:val="Numbers Lvl 4"/>
    <w:basedOn w:val="Normal"/>
    <w:qFormat/>
    <w:rsid w:val="008D7D3E"/>
    <w:pPr>
      <w:tabs>
        <w:tab w:val="num" w:pos="2835"/>
        <w:tab w:val="left" w:pos="3119"/>
      </w:tabs>
      <w:spacing w:before="120" w:after="120"/>
      <w:ind w:left="2835" w:hanging="567"/>
    </w:pPr>
  </w:style>
  <w:style w:type="numbering" w:customStyle="1" w:styleId="AESNumberList1">
    <w:name w:val="AES_Number_List_1"/>
    <w:uiPriority w:val="99"/>
    <w:rsid w:val="008D7D3E"/>
    <w:pPr>
      <w:numPr>
        <w:numId w:val="4"/>
      </w:numPr>
    </w:pPr>
  </w:style>
  <w:style w:type="paragraph" w:customStyle="1" w:styleId="Indent35cm">
    <w:name w:val="Indent 3.5 cm"/>
    <w:basedOn w:val="Normal"/>
    <w:next w:val="Normal"/>
    <w:rsid w:val="00E6367F"/>
    <w:pPr>
      <w:spacing w:before="120" w:after="120"/>
      <w:ind w:left="1985"/>
    </w:pPr>
  </w:style>
  <w:style w:type="paragraph" w:styleId="FootnoteText">
    <w:name w:val="footnote text"/>
    <w:basedOn w:val="Normal"/>
    <w:link w:val="FootnoteTextChar"/>
    <w:semiHidden/>
    <w:rsid w:val="007845BF"/>
    <w:rPr>
      <w:sz w:val="20"/>
      <w:szCs w:val="20"/>
    </w:rPr>
  </w:style>
  <w:style w:type="character" w:customStyle="1" w:styleId="FootnoteTextChar">
    <w:name w:val="Footnote Text Char"/>
    <w:basedOn w:val="DefaultParagraphFont"/>
    <w:link w:val="FootnoteText"/>
    <w:semiHidden/>
    <w:rsid w:val="007845BF"/>
    <w:rPr>
      <w:rFonts w:ascii="Arial" w:eastAsia="Times New Roman" w:hAnsi="Arial" w:cs="Times New Roman"/>
      <w:sz w:val="20"/>
      <w:szCs w:val="20"/>
      <w:lang w:eastAsia="en-GB"/>
    </w:rPr>
  </w:style>
  <w:style w:type="character" w:styleId="FootnoteReference">
    <w:name w:val="footnote reference"/>
    <w:semiHidden/>
    <w:rsid w:val="007845BF"/>
    <w:rPr>
      <w:bdr w:val="none" w:sz="0" w:space="0" w:color="auto"/>
      <w:vertAlign w:val="superscript"/>
    </w:rPr>
  </w:style>
  <w:style w:type="paragraph" w:customStyle="1" w:styleId="Style3">
    <w:name w:val="Style 3"/>
    <w:basedOn w:val="Normal"/>
    <w:rsid w:val="00781123"/>
    <w:pPr>
      <w:ind w:left="1418"/>
    </w:pPr>
    <w:rPr>
      <w:szCs w:val="20"/>
    </w:rPr>
  </w:style>
  <w:style w:type="character" w:styleId="CommentReference">
    <w:name w:val="annotation reference"/>
    <w:basedOn w:val="DefaultParagraphFont"/>
    <w:uiPriority w:val="99"/>
    <w:semiHidden/>
    <w:unhideWhenUsed/>
    <w:rsid w:val="002D6D16"/>
    <w:rPr>
      <w:sz w:val="16"/>
      <w:szCs w:val="16"/>
    </w:rPr>
  </w:style>
  <w:style w:type="paragraph" w:styleId="CommentText">
    <w:name w:val="annotation text"/>
    <w:basedOn w:val="Normal"/>
    <w:link w:val="CommentTextChar"/>
    <w:uiPriority w:val="99"/>
    <w:semiHidden/>
    <w:unhideWhenUsed/>
    <w:rsid w:val="002D6D16"/>
    <w:rPr>
      <w:sz w:val="20"/>
      <w:szCs w:val="20"/>
    </w:rPr>
  </w:style>
  <w:style w:type="character" w:customStyle="1" w:styleId="CommentTextChar">
    <w:name w:val="Comment Text Char"/>
    <w:basedOn w:val="DefaultParagraphFont"/>
    <w:link w:val="CommentText"/>
    <w:uiPriority w:val="99"/>
    <w:semiHidden/>
    <w:rsid w:val="002D6D16"/>
    <w:rPr>
      <w:rFonts w:ascii="Arial" w:eastAsia="Times New Roman" w:hAnsi="Arial"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2D6D16"/>
    <w:rPr>
      <w:b/>
      <w:bCs/>
    </w:rPr>
  </w:style>
  <w:style w:type="character" w:customStyle="1" w:styleId="CommentSubjectChar">
    <w:name w:val="Comment Subject Char"/>
    <w:basedOn w:val="CommentTextChar"/>
    <w:link w:val="CommentSubject"/>
    <w:uiPriority w:val="99"/>
    <w:semiHidden/>
    <w:rsid w:val="002D6D16"/>
    <w:rPr>
      <w:rFonts w:ascii="Arial" w:eastAsia="Times New Roman" w:hAnsi="Arial" w:cs="Times New Roman"/>
      <w:b/>
      <w:bCs/>
      <w:sz w:val="20"/>
      <w:szCs w:val="20"/>
      <w:lang w:eastAsia="en-GB"/>
    </w:rPr>
  </w:style>
  <w:style w:type="paragraph" w:styleId="BalloonText">
    <w:name w:val="Balloon Text"/>
    <w:basedOn w:val="Normal"/>
    <w:link w:val="BalloonTextChar"/>
    <w:uiPriority w:val="99"/>
    <w:semiHidden/>
    <w:unhideWhenUsed/>
    <w:rsid w:val="002D6D1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6D16"/>
    <w:rPr>
      <w:rFonts w:ascii="Segoe UI" w:eastAsia="Times New Roman" w:hAnsi="Segoe U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94</Pages>
  <Words>14011</Words>
  <Characters>79866</Characters>
  <Application>Microsoft Office Word</Application>
  <DocSecurity>0</DocSecurity>
  <Lines>665</Lines>
  <Paragraphs>187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2018-07-02T12:41:00Z</dcterms:created>
  <dcterms:modified xsi:type="dcterms:W3CDTF">2018-07-02T12:41:00Z</dcterms:modified>
</cp:coreProperties>
</file>